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593" w:rsidRPr="00711DD9" w:rsidRDefault="00D75593" w:rsidP="00D75593">
      <w:pPr>
        <w:spacing w:after="240"/>
        <w:jc w:val="center"/>
        <w:rPr>
          <w:b/>
        </w:rPr>
      </w:pPr>
      <w:r w:rsidRPr="00711DD9">
        <w:rPr>
          <w:b/>
        </w:rPr>
        <w:t>Pret aizdegšanās īpašību piešķiršana augu valsts (celulozes) šķiedrmateriāliem</w:t>
      </w:r>
    </w:p>
    <w:p w:rsidR="00BF35FB" w:rsidRPr="002F0FB1" w:rsidRDefault="00143256" w:rsidP="00011E9F">
      <w:pPr>
        <w:spacing w:after="240"/>
        <w:ind w:firstLine="720"/>
        <w:jc w:val="both"/>
      </w:pPr>
      <w:r w:rsidRPr="00143256">
        <w:t xml:space="preserve">Augu valsts (celulozes) šķiedrmateriālu pielietojumu tehniskajām tekstilijām un sabiedrisko interjeru tekstīliju izgatavošanai ierobežo to vajā uguns izturība. Eksperiments plānots, lai piešķirtu celulozes šķiedrām pret aizdegšanās </w:t>
      </w:r>
      <w:proofErr w:type="spellStart"/>
      <w:r w:rsidRPr="00143256">
        <w:t>īpašibas</w:t>
      </w:r>
      <w:proofErr w:type="spellEnd"/>
      <w:r w:rsidRPr="00143256">
        <w:t xml:space="preserve"> un paplašinātu </w:t>
      </w:r>
      <w:r>
        <w:t>to pielietojumu</w:t>
      </w:r>
      <w:r w:rsidR="00BF35FB">
        <w:t>.</w:t>
      </w:r>
    </w:p>
    <w:p w:rsidR="00D75593" w:rsidRPr="00D75593" w:rsidRDefault="00D75593" w:rsidP="00D75593">
      <w:pPr>
        <w:rPr>
          <w:b/>
        </w:rPr>
      </w:pPr>
      <w:r w:rsidRPr="00D75593">
        <w:rPr>
          <w:b/>
        </w:rPr>
        <w:t>Eksperimenta plāns</w:t>
      </w:r>
    </w:p>
    <w:p w:rsidR="00D75593" w:rsidRPr="00D75593" w:rsidRDefault="00D75593" w:rsidP="00D75593">
      <w:r w:rsidRPr="00D75593">
        <w:t>1.</w:t>
      </w:r>
      <w:r w:rsidRPr="00D75593">
        <w:tab/>
        <w:t xml:space="preserve">Linu pavedienu sagatavošana </w:t>
      </w:r>
      <w:bookmarkStart w:id="0" w:name="_GoBack"/>
      <w:bookmarkEnd w:id="0"/>
    </w:p>
    <w:p w:rsidR="00D75593" w:rsidRPr="00D75593" w:rsidRDefault="00D75593" w:rsidP="00D75593">
      <w:r w:rsidRPr="00D75593">
        <w:t>2.</w:t>
      </w:r>
      <w:r w:rsidRPr="00D75593">
        <w:tab/>
        <w:t xml:space="preserve">Apstrāde ar pret aizdegšanās apdari </w:t>
      </w:r>
    </w:p>
    <w:p w:rsidR="00D75593" w:rsidRPr="00D75593" w:rsidRDefault="00D75593" w:rsidP="00D75593">
      <w:r w:rsidRPr="00D75593">
        <w:t>3.</w:t>
      </w:r>
      <w:r w:rsidRPr="00D75593">
        <w:tab/>
        <w:t xml:space="preserve">Žāvēšana </w:t>
      </w:r>
    </w:p>
    <w:p w:rsidR="00D75593" w:rsidRPr="00D75593" w:rsidRDefault="00D75593" w:rsidP="00D75593">
      <w:r w:rsidRPr="00D75593">
        <w:t>4.</w:t>
      </w:r>
      <w:r w:rsidRPr="00D75593">
        <w:tab/>
        <w:t xml:space="preserve">Fiksācija </w:t>
      </w:r>
    </w:p>
    <w:p w:rsidR="00D75593" w:rsidRPr="00D75593" w:rsidRDefault="00D75593" w:rsidP="00D75593">
      <w:r w:rsidRPr="00D75593">
        <w:t>5.</w:t>
      </w:r>
      <w:r w:rsidRPr="00D75593">
        <w:tab/>
        <w:t xml:space="preserve">Degamības pārbaude </w:t>
      </w:r>
    </w:p>
    <w:p w:rsidR="00D75593" w:rsidRPr="00D75593" w:rsidRDefault="00D75593" w:rsidP="00D75593">
      <w:r w:rsidRPr="00D75593">
        <w:t>6.</w:t>
      </w:r>
      <w:r w:rsidRPr="00D75593">
        <w:tab/>
        <w:t xml:space="preserve">Mazgāšana </w:t>
      </w:r>
    </w:p>
    <w:p w:rsidR="00D75593" w:rsidRPr="00D75593" w:rsidRDefault="00D75593" w:rsidP="00D75593">
      <w:r w:rsidRPr="00D75593">
        <w:t>7.</w:t>
      </w:r>
      <w:r w:rsidRPr="00D75593">
        <w:tab/>
        <w:t>Žāvēšana</w:t>
      </w:r>
    </w:p>
    <w:p w:rsidR="00BF35FB" w:rsidRPr="00D75593" w:rsidRDefault="00D75593" w:rsidP="00D75593">
      <w:r w:rsidRPr="00D75593">
        <w:t>8.</w:t>
      </w:r>
      <w:r w:rsidRPr="00D75593">
        <w:tab/>
        <w:t>Degamības pārbaude</w:t>
      </w:r>
    </w:p>
    <w:p w:rsidR="00BF35FB" w:rsidRDefault="00BF35FB" w:rsidP="00BF35FB">
      <w:pPr>
        <w:rPr>
          <w:b/>
        </w:rPr>
      </w:pPr>
    </w:p>
    <w:p w:rsidR="00BF35FB" w:rsidRPr="00D75593" w:rsidRDefault="00BF35FB" w:rsidP="00BF35FB">
      <w:pPr>
        <w:rPr>
          <w:b/>
        </w:rPr>
      </w:pPr>
      <w:r>
        <w:rPr>
          <w:b/>
        </w:rPr>
        <w:t>1.Li</w:t>
      </w:r>
      <w:r w:rsidR="00D75593">
        <w:rPr>
          <w:b/>
        </w:rPr>
        <w:t>nu diegu sagatavošana apstrādei</w:t>
      </w:r>
    </w:p>
    <w:p w:rsidR="00D75593" w:rsidRDefault="00D75593" w:rsidP="00D75593">
      <w:r>
        <w:t>Saivās satītus linu pavedienus atvāra 1h viršanas temperatūrā. Vannas sastāvs NaOH (5 g/l), Na</w:t>
      </w:r>
      <w:r w:rsidRPr="00044A5F">
        <w:rPr>
          <w:vertAlign w:val="subscript"/>
        </w:rPr>
        <w:t>2</w:t>
      </w:r>
      <w:r>
        <w:t>SiO</w:t>
      </w:r>
      <w:r w:rsidRPr="00044A5F">
        <w:rPr>
          <w:vertAlign w:val="subscript"/>
        </w:rPr>
        <w:t>3</w:t>
      </w:r>
      <w:r>
        <w:t xml:space="preserve"> (3 g/l), nejonogēna virsmas aktīva viela Felosan NOF( VAV, 2 g/l) </w:t>
      </w:r>
      <w:r w:rsidRPr="00277FE2">
        <w:t>VM 50</w:t>
      </w:r>
      <w:r>
        <w:t>. Masas zudumi pēc atvārīšanas 9,7%.</w:t>
      </w:r>
    </w:p>
    <w:p w:rsidR="00D75593" w:rsidRDefault="00D75593" w:rsidP="00D75593">
      <w:pPr>
        <w:rPr>
          <w:b/>
        </w:rPr>
      </w:pPr>
    </w:p>
    <w:p w:rsidR="00D75593" w:rsidRDefault="00D75593" w:rsidP="00D75593">
      <w:pPr>
        <w:rPr>
          <w:b/>
        </w:rPr>
      </w:pPr>
      <w:r>
        <w:rPr>
          <w:b/>
        </w:rPr>
        <w:t xml:space="preserve">2. Apstrāde ar </w:t>
      </w:r>
      <w:r w:rsidRPr="00B719B9">
        <w:rPr>
          <w:b/>
        </w:rPr>
        <w:t>pret aizdegšanās apdari</w:t>
      </w:r>
    </w:p>
    <w:p w:rsidR="00D75593" w:rsidRDefault="00D75593" w:rsidP="00D75593">
      <w:r w:rsidRPr="00F7000D">
        <w:t>Apstrāde šķīdum</w:t>
      </w:r>
      <w:r>
        <w:t>u</w:t>
      </w:r>
      <w:r w:rsidRPr="00F7000D">
        <w:t xml:space="preserve"> sastāvs</w:t>
      </w:r>
      <w:r>
        <w:t xml:space="preserve"> Apyrol CEP (500 g/l), </w:t>
      </w:r>
      <w:proofErr w:type="spellStart"/>
      <w:r>
        <w:t>Arristan</w:t>
      </w:r>
      <w:proofErr w:type="spellEnd"/>
      <w:r>
        <w:t xml:space="preserve"> PMD (</w:t>
      </w:r>
      <w:r w:rsidR="00F11259">
        <w:t>5</w:t>
      </w:r>
      <w:r>
        <w:t>0 g/l), fosforskābe (2</w:t>
      </w:r>
      <w:r w:rsidR="00F11259">
        <w:t>5</w:t>
      </w:r>
      <w:r>
        <w:t xml:space="preserve"> g/l), VM 30. </w:t>
      </w:r>
    </w:p>
    <w:p w:rsidR="00BF35FB" w:rsidRPr="00394F77" w:rsidRDefault="00F11259" w:rsidP="00BF35FB">
      <w:pPr>
        <w:jc w:val="right"/>
      </w:pPr>
      <w:r>
        <w:t>1</w:t>
      </w:r>
      <w:r w:rsidR="00BF35FB" w:rsidRPr="00394F77">
        <w:t>. tabula</w:t>
      </w:r>
    </w:p>
    <w:p w:rsidR="00BF35FB" w:rsidRPr="00F7000D" w:rsidRDefault="00BF35FB" w:rsidP="00BF35FB">
      <w:pPr>
        <w:jc w:val="center"/>
      </w:pPr>
      <w:r>
        <w:t>Paraugu a</w:t>
      </w:r>
      <w:r w:rsidRPr="00F7000D">
        <w:t>pstrādes režīms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0"/>
        <w:gridCol w:w="1880"/>
        <w:gridCol w:w="1400"/>
      </w:tblGrid>
      <w:tr w:rsidR="00BF35FB" w:rsidTr="00BF35FB">
        <w:tc>
          <w:tcPr>
            <w:tcW w:w="1820" w:type="dxa"/>
            <w:shd w:val="clear" w:color="auto" w:fill="auto"/>
          </w:tcPr>
          <w:p w:rsidR="00BF35FB" w:rsidRDefault="00BF35FB" w:rsidP="00BF35FB">
            <w:pPr>
              <w:ind w:left="-1574" w:firstLine="1574"/>
              <w:jc w:val="center"/>
            </w:pPr>
            <w:r>
              <w:t>Paraugs, Nr.</w:t>
            </w:r>
          </w:p>
        </w:tc>
        <w:tc>
          <w:tcPr>
            <w:tcW w:w="188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Temperatūra, °C</w:t>
            </w:r>
          </w:p>
        </w:tc>
        <w:tc>
          <w:tcPr>
            <w:tcW w:w="140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Laiks, min.</w:t>
            </w:r>
          </w:p>
        </w:tc>
      </w:tr>
      <w:tr w:rsidR="00BF35FB" w:rsidTr="00BF35FB">
        <w:tc>
          <w:tcPr>
            <w:tcW w:w="182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I</w:t>
            </w:r>
          </w:p>
        </w:tc>
        <w:tc>
          <w:tcPr>
            <w:tcW w:w="188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20</w:t>
            </w:r>
          </w:p>
        </w:tc>
        <w:tc>
          <w:tcPr>
            <w:tcW w:w="140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15</w:t>
            </w:r>
          </w:p>
        </w:tc>
      </w:tr>
      <w:tr w:rsidR="00BF35FB" w:rsidTr="00BF35FB">
        <w:tc>
          <w:tcPr>
            <w:tcW w:w="182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II</w:t>
            </w:r>
          </w:p>
        </w:tc>
        <w:tc>
          <w:tcPr>
            <w:tcW w:w="188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40</w:t>
            </w:r>
          </w:p>
        </w:tc>
        <w:tc>
          <w:tcPr>
            <w:tcW w:w="140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15</w:t>
            </w:r>
          </w:p>
        </w:tc>
      </w:tr>
      <w:tr w:rsidR="00BF35FB" w:rsidTr="00BF35FB">
        <w:tc>
          <w:tcPr>
            <w:tcW w:w="182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III</w:t>
            </w:r>
          </w:p>
        </w:tc>
        <w:tc>
          <w:tcPr>
            <w:tcW w:w="188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40</w:t>
            </w:r>
          </w:p>
        </w:tc>
        <w:tc>
          <w:tcPr>
            <w:tcW w:w="140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30</w:t>
            </w:r>
          </w:p>
        </w:tc>
      </w:tr>
      <w:tr w:rsidR="00BF35FB" w:rsidTr="00BF35FB">
        <w:tc>
          <w:tcPr>
            <w:tcW w:w="182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IV</w:t>
            </w:r>
          </w:p>
        </w:tc>
        <w:tc>
          <w:tcPr>
            <w:tcW w:w="188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80</w:t>
            </w:r>
          </w:p>
        </w:tc>
        <w:tc>
          <w:tcPr>
            <w:tcW w:w="140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15</w:t>
            </w:r>
          </w:p>
        </w:tc>
      </w:tr>
      <w:tr w:rsidR="00BF35FB" w:rsidTr="00BF35FB">
        <w:tc>
          <w:tcPr>
            <w:tcW w:w="182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V</w:t>
            </w:r>
          </w:p>
        </w:tc>
        <w:tc>
          <w:tcPr>
            <w:tcW w:w="188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80</w:t>
            </w:r>
          </w:p>
        </w:tc>
        <w:tc>
          <w:tcPr>
            <w:tcW w:w="1400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30</w:t>
            </w:r>
          </w:p>
        </w:tc>
      </w:tr>
    </w:tbl>
    <w:p w:rsidR="00BF35FB" w:rsidRDefault="00BF35FB" w:rsidP="00BF35FB">
      <w:pPr>
        <w:rPr>
          <w:b/>
        </w:rPr>
      </w:pPr>
    </w:p>
    <w:p w:rsidR="00BF35FB" w:rsidRDefault="00BF35FB" w:rsidP="00BF35FB">
      <w:pPr>
        <w:rPr>
          <w:b/>
        </w:rPr>
      </w:pPr>
      <w:r>
        <w:rPr>
          <w:b/>
        </w:rPr>
        <w:t>3. Žāvēšana</w:t>
      </w:r>
    </w:p>
    <w:p w:rsidR="00BF35FB" w:rsidRDefault="00BF35FB" w:rsidP="00BF35FB">
      <w:r w:rsidRPr="00FC6654">
        <w:t>Žāvē 100°</w:t>
      </w:r>
      <w:r>
        <w:t>C temperatūrā līdz 10% piesvaram.</w:t>
      </w:r>
    </w:p>
    <w:p w:rsidR="00BF35FB" w:rsidRDefault="00BF35FB" w:rsidP="00BF35FB">
      <w:pPr>
        <w:rPr>
          <w:b/>
        </w:rPr>
      </w:pPr>
    </w:p>
    <w:p w:rsidR="00BF35FB" w:rsidRDefault="00BF35FB" w:rsidP="00BF35FB">
      <w:pPr>
        <w:rPr>
          <w:b/>
        </w:rPr>
      </w:pPr>
      <w:r>
        <w:rPr>
          <w:b/>
        </w:rPr>
        <w:t>4. Fiksācija</w:t>
      </w:r>
    </w:p>
    <w:p w:rsidR="00BF35FB" w:rsidRDefault="00BF35FB" w:rsidP="00BF35FB">
      <w:r w:rsidRPr="00FC6654">
        <w:t>Fiksē 150°</w:t>
      </w:r>
      <w:r>
        <w:t>C temperatūrā 4 min.</w:t>
      </w:r>
    </w:p>
    <w:tbl>
      <w:tblPr>
        <w:tblW w:w="0" w:type="auto"/>
        <w:tblInd w:w="534" w:type="dxa"/>
        <w:tblLook w:val="01E0" w:firstRow="1" w:lastRow="1" w:firstColumn="1" w:lastColumn="1" w:noHBand="0" w:noVBand="0"/>
      </w:tblPr>
      <w:tblGrid>
        <w:gridCol w:w="7633"/>
      </w:tblGrid>
      <w:tr w:rsidR="00BF35FB" w:rsidTr="0028187F">
        <w:tc>
          <w:tcPr>
            <w:tcW w:w="7326" w:type="dxa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A16E65A" wp14:editId="0B8FF911">
                  <wp:extent cx="4710088" cy="1838325"/>
                  <wp:effectExtent l="0" t="0" r="0" b="0"/>
                  <wp:docPr id="6" name="Picture 6" descr="100_0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00_09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0088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35FB" w:rsidTr="0028187F">
        <w:tc>
          <w:tcPr>
            <w:tcW w:w="7326" w:type="dxa"/>
            <w:shd w:val="clear" w:color="auto" w:fill="auto"/>
          </w:tcPr>
          <w:p w:rsidR="00BF35FB" w:rsidRPr="00890E3D" w:rsidRDefault="00D75593" w:rsidP="00011E9F">
            <w:pPr>
              <w:spacing w:after="240"/>
              <w:jc w:val="center"/>
            </w:pPr>
            <w:r>
              <w:lastRenderedPageBreak/>
              <w:t>1</w:t>
            </w:r>
            <w:r w:rsidR="00BF35FB">
              <w:t xml:space="preserve">. attēls. Lini apstrādāti ar 50% Apyrol CEP šķīdumu </w:t>
            </w:r>
          </w:p>
        </w:tc>
      </w:tr>
    </w:tbl>
    <w:p w:rsidR="00BF35FB" w:rsidRDefault="00BF35FB" w:rsidP="00BF35FB">
      <w:pPr>
        <w:rPr>
          <w:b/>
        </w:rPr>
      </w:pPr>
      <w:r>
        <w:rPr>
          <w:b/>
        </w:rPr>
        <w:t xml:space="preserve">5. Pārbaude uz degšanu </w:t>
      </w:r>
    </w:p>
    <w:p w:rsidR="00BF35FB" w:rsidRDefault="00BF35FB" w:rsidP="00BF35FB">
      <w:r w:rsidRPr="00C52E9D">
        <w:t>Degšanu</w:t>
      </w:r>
      <w:r w:rsidRPr="00182687">
        <w:t xml:space="preserve"> </w:t>
      </w:r>
      <w:r w:rsidRPr="00C52E9D">
        <w:t>pārbauda, tuvinot sveces liesmai</w:t>
      </w:r>
      <w:r>
        <w:t xml:space="preserve">, </w:t>
      </w:r>
      <w:r w:rsidRPr="00C52E9D">
        <w:t>četrās kārtās</w:t>
      </w:r>
      <w:r>
        <w:t xml:space="preserve"> kopā</w:t>
      </w:r>
      <w:r w:rsidRPr="00C52E9D">
        <w:t xml:space="preserve"> savirpinātu, pincetē saspiest</w:t>
      </w:r>
      <w:r>
        <w:t>u</w:t>
      </w:r>
      <w:r w:rsidRPr="00F85C7A">
        <w:t xml:space="preserve"> </w:t>
      </w:r>
      <w:r w:rsidRPr="00C52E9D">
        <w:t>pavedienu.</w:t>
      </w:r>
    </w:p>
    <w:p w:rsidR="00D75593" w:rsidRPr="00C52E9D" w:rsidRDefault="00BF35FB" w:rsidP="00BF35FB">
      <w:r w:rsidRPr="00C52E9D">
        <w:t xml:space="preserve"> </w:t>
      </w:r>
    </w:p>
    <w:tbl>
      <w:tblPr>
        <w:tblStyle w:val="TableGrid"/>
        <w:tblW w:w="845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882"/>
        <w:gridCol w:w="2883"/>
      </w:tblGrid>
      <w:tr w:rsidR="0028187F" w:rsidTr="0028187F">
        <w:tc>
          <w:tcPr>
            <w:tcW w:w="2694" w:type="dxa"/>
          </w:tcPr>
          <w:p w:rsidR="0028187F" w:rsidRDefault="0028187F" w:rsidP="00BF35FB">
            <w:r>
              <w:rPr>
                <w:noProof/>
              </w:rPr>
              <w:drawing>
                <wp:inline distT="0" distB="0" distL="0" distR="0" wp14:anchorId="74701C48" wp14:editId="0BF9E19B">
                  <wp:extent cx="1587520" cy="140017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037" cy="1403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2" w:type="dxa"/>
          </w:tcPr>
          <w:p w:rsidR="0028187F" w:rsidRDefault="0028187F" w:rsidP="00BF35FB">
            <w:r>
              <w:rPr>
                <w:noProof/>
              </w:rPr>
              <w:drawing>
                <wp:inline distT="0" distB="0" distL="0" distR="0" wp14:anchorId="0C50BD12" wp14:editId="10721324">
                  <wp:extent cx="1742662" cy="140017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7030" cy="1403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:rsidR="0028187F" w:rsidRDefault="0028187F" w:rsidP="00BF35FB">
            <w:r>
              <w:rPr>
                <w:noProof/>
              </w:rPr>
              <w:drawing>
                <wp:inline distT="0" distB="0" distL="0" distR="0" wp14:anchorId="0354F704" wp14:editId="6D950B00">
                  <wp:extent cx="1597000" cy="1409700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619" cy="1410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87F" w:rsidTr="0028187F">
        <w:tc>
          <w:tcPr>
            <w:tcW w:w="2694" w:type="dxa"/>
          </w:tcPr>
          <w:p w:rsidR="0028187F" w:rsidRDefault="0028187F" w:rsidP="00BF35F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0CFF9C2" wp14:editId="65AD3B1A">
                  <wp:extent cx="1613218" cy="1419225"/>
                  <wp:effectExtent l="0" t="0" r="635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281" cy="1425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2" w:type="dxa"/>
          </w:tcPr>
          <w:p w:rsidR="0028187F" w:rsidRDefault="0028187F" w:rsidP="00BF35F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C1340E" wp14:editId="2BF6CE3C">
                  <wp:extent cx="1705112" cy="1419225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5454" cy="1419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</w:tcPr>
          <w:p w:rsidR="0028187F" w:rsidRDefault="0028187F" w:rsidP="00BF35FB">
            <w:pPr>
              <w:rPr>
                <w:noProof/>
              </w:rPr>
            </w:pPr>
          </w:p>
        </w:tc>
      </w:tr>
    </w:tbl>
    <w:p w:rsidR="00BF35FB" w:rsidRPr="00C52E9D" w:rsidRDefault="0028187F" w:rsidP="0028187F">
      <w:pPr>
        <w:jc w:val="center"/>
      </w:pPr>
      <w:r>
        <w:t>3. attēls. Apstrādātie paraugi pēc degamības pārbaudes</w:t>
      </w:r>
    </w:p>
    <w:p w:rsidR="00BF35FB" w:rsidRDefault="00F11259" w:rsidP="00BF35FB">
      <w:pPr>
        <w:jc w:val="right"/>
      </w:pPr>
      <w:r>
        <w:t>2</w:t>
      </w:r>
      <w:r w:rsidR="00BF35FB" w:rsidRPr="00F7000D">
        <w:t xml:space="preserve">. tabula </w:t>
      </w:r>
    </w:p>
    <w:p w:rsidR="00BF35FB" w:rsidRPr="00F7000D" w:rsidRDefault="00BF35FB" w:rsidP="00BF35FB">
      <w:pPr>
        <w:jc w:val="center"/>
      </w:pPr>
      <w:r w:rsidRPr="00F7000D">
        <w:t>Apstrādāto paraugu degšanas raksturojums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4"/>
        <w:gridCol w:w="1794"/>
        <w:gridCol w:w="1842"/>
        <w:gridCol w:w="2977"/>
      </w:tblGrid>
      <w:tr w:rsidR="00BF35FB" w:rsidTr="0028187F">
        <w:tc>
          <w:tcPr>
            <w:tcW w:w="2034" w:type="dxa"/>
            <w:vMerge w:val="restart"/>
            <w:shd w:val="clear" w:color="auto" w:fill="auto"/>
            <w:vAlign w:val="center"/>
          </w:tcPr>
          <w:p w:rsidR="00BF35FB" w:rsidRDefault="00BF35FB" w:rsidP="0028187F">
            <w:r>
              <w:t xml:space="preserve">Paraugs </w:t>
            </w:r>
          </w:p>
        </w:tc>
        <w:tc>
          <w:tcPr>
            <w:tcW w:w="6613" w:type="dxa"/>
            <w:gridSpan w:val="3"/>
            <w:shd w:val="clear" w:color="auto" w:fill="auto"/>
          </w:tcPr>
          <w:p w:rsidR="00BF35FB" w:rsidRDefault="00BF35FB" w:rsidP="00685BC9">
            <w:pPr>
              <w:jc w:val="center"/>
            </w:pPr>
            <w:r>
              <w:t>Degšanas raksturs</w:t>
            </w:r>
          </w:p>
        </w:tc>
      </w:tr>
      <w:tr w:rsidR="00BF35FB" w:rsidTr="0028187F">
        <w:tc>
          <w:tcPr>
            <w:tcW w:w="2034" w:type="dxa"/>
            <w:vMerge/>
            <w:shd w:val="clear" w:color="auto" w:fill="auto"/>
          </w:tcPr>
          <w:p w:rsidR="00BF35FB" w:rsidRDefault="00BF35FB" w:rsidP="00685BC9"/>
        </w:tc>
        <w:tc>
          <w:tcPr>
            <w:tcW w:w="1794" w:type="dxa"/>
            <w:shd w:val="clear" w:color="auto" w:fill="auto"/>
          </w:tcPr>
          <w:p w:rsidR="00BF35FB" w:rsidRDefault="00BF35FB" w:rsidP="00685BC9">
            <w:r>
              <w:t xml:space="preserve">Tuvinot liesmai </w:t>
            </w:r>
          </w:p>
        </w:tc>
        <w:tc>
          <w:tcPr>
            <w:tcW w:w="1842" w:type="dxa"/>
            <w:shd w:val="clear" w:color="auto" w:fill="auto"/>
          </w:tcPr>
          <w:p w:rsidR="00BF35FB" w:rsidRDefault="00BF35FB" w:rsidP="00685BC9">
            <w:r>
              <w:t xml:space="preserve">Liesmā </w:t>
            </w:r>
          </w:p>
        </w:tc>
        <w:tc>
          <w:tcPr>
            <w:tcW w:w="2977" w:type="dxa"/>
            <w:shd w:val="clear" w:color="auto" w:fill="auto"/>
          </w:tcPr>
          <w:p w:rsidR="00BF35FB" w:rsidRDefault="00BF35FB" w:rsidP="00685BC9">
            <w:r>
              <w:t>Degšanas produkts</w:t>
            </w:r>
          </w:p>
        </w:tc>
      </w:tr>
      <w:tr w:rsidR="00011E9F" w:rsidTr="000107A3">
        <w:trPr>
          <w:trHeight w:val="850"/>
        </w:trPr>
        <w:tc>
          <w:tcPr>
            <w:tcW w:w="2034" w:type="dxa"/>
            <w:shd w:val="clear" w:color="auto" w:fill="auto"/>
          </w:tcPr>
          <w:p w:rsidR="00011E9F" w:rsidRDefault="00011E9F" w:rsidP="00685BC9">
            <w:r>
              <w:t>I</w:t>
            </w:r>
            <w:r w:rsidRPr="0025643A">
              <w:rPr>
                <w:vertAlign w:val="subscript"/>
              </w:rPr>
              <w:t>A</w:t>
            </w:r>
            <w:r>
              <w:t>;II</w:t>
            </w:r>
            <w:r w:rsidRPr="0025643A">
              <w:rPr>
                <w:vertAlign w:val="subscript"/>
              </w:rPr>
              <w:t>A</w:t>
            </w:r>
            <w:r>
              <w:t>;III</w:t>
            </w:r>
            <w:r w:rsidRPr="0025643A">
              <w:rPr>
                <w:vertAlign w:val="subscript"/>
              </w:rPr>
              <w:t>A</w:t>
            </w:r>
            <w:r>
              <w:t>;IV</w:t>
            </w:r>
            <w:r w:rsidRPr="0025643A">
              <w:rPr>
                <w:vertAlign w:val="subscript"/>
              </w:rPr>
              <w:t>A</w:t>
            </w:r>
            <w:r>
              <w:t>;V</w:t>
            </w:r>
            <w:r w:rsidRPr="0025643A">
              <w:rPr>
                <w:vertAlign w:val="subscript"/>
              </w:rPr>
              <w:t>A</w:t>
            </w:r>
            <w:r>
              <w:t>;</w:t>
            </w:r>
          </w:p>
        </w:tc>
        <w:tc>
          <w:tcPr>
            <w:tcW w:w="1794" w:type="dxa"/>
            <w:shd w:val="clear" w:color="auto" w:fill="auto"/>
          </w:tcPr>
          <w:p w:rsidR="00011E9F" w:rsidRDefault="00011E9F" w:rsidP="00685BC9">
            <w:r>
              <w:t xml:space="preserve">Nedeg </w:t>
            </w:r>
          </w:p>
        </w:tc>
        <w:tc>
          <w:tcPr>
            <w:tcW w:w="1842" w:type="dxa"/>
            <w:shd w:val="clear" w:color="auto" w:fill="auto"/>
          </w:tcPr>
          <w:p w:rsidR="00011E9F" w:rsidRDefault="00011E9F" w:rsidP="00685BC9">
            <w:r>
              <w:t>Nedeg, izdala melnus dūmus un asu smaku</w:t>
            </w:r>
          </w:p>
        </w:tc>
        <w:tc>
          <w:tcPr>
            <w:tcW w:w="2977" w:type="dxa"/>
            <w:shd w:val="clear" w:color="auto" w:fill="auto"/>
          </w:tcPr>
          <w:p w:rsidR="00011E9F" w:rsidRDefault="00011E9F" w:rsidP="00685BC9">
            <w:r>
              <w:t>Pelni melnā krāsā, saglabā diega formu, pēc saspiešanas pirkstos sadrūp</w:t>
            </w:r>
          </w:p>
        </w:tc>
      </w:tr>
    </w:tbl>
    <w:p w:rsidR="00BF35FB" w:rsidRDefault="00BF35FB" w:rsidP="00BF35FB">
      <w:pPr>
        <w:rPr>
          <w:b/>
        </w:rPr>
      </w:pPr>
    </w:p>
    <w:p w:rsidR="00BF35FB" w:rsidRDefault="00BF35FB" w:rsidP="00BF35FB">
      <w:pPr>
        <w:rPr>
          <w:b/>
        </w:rPr>
      </w:pPr>
      <w:r>
        <w:rPr>
          <w:b/>
        </w:rPr>
        <w:t>6. Mazgāšana</w:t>
      </w:r>
    </w:p>
    <w:p w:rsidR="00BF35FB" w:rsidRDefault="00BF35FB" w:rsidP="00011E9F">
      <w:pPr>
        <w:spacing w:after="240"/>
      </w:pPr>
      <w:r>
        <w:t>Ar pret liesmas apdari a</w:t>
      </w:r>
      <w:r w:rsidRPr="001D0D55">
        <w:t>pstrādāt</w:t>
      </w:r>
      <w:r>
        <w:t xml:space="preserve">os linu diegu </w:t>
      </w:r>
      <w:r w:rsidRPr="001D0D55">
        <w:t>paraug</w:t>
      </w:r>
      <w:r>
        <w:t>us</w:t>
      </w:r>
      <w:r w:rsidRPr="001D0D55">
        <w:t xml:space="preserve"> pakļau</w:t>
      </w:r>
      <w:r>
        <w:t xml:space="preserve">j </w:t>
      </w:r>
      <w:r w:rsidRPr="001D0D55">
        <w:t>5</w:t>
      </w:r>
      <w:r>
        <w:t xml:space="preserve"> cikliem </w:t>
      </w:r>
      <w:proofErr w:type="gramStart"/>
      <w:r>
        <w:t>(</w:t>
      </w:r>
      <w:proofErr w:type="gramEnd"/>
      <w:r w:rsidRPr="001D0D55">
        <w:t>mazgā</w:t>
      </w:r>
      <w:r>
        <w:t xml:space="preserve">šana ar rokām -15 min.; </w:t>
      </w:r>
      <w:r w:rsidRPr="001D0D55">
        <w:t>40 °C</w:t>
      </w:r>
      <w:r w:rsidRPr="00E83D40">
        <w:t xml:space="preserve"> </w:t>
      </w:r>
      <w:r w:rsidRPr="001D0D55">
        <w:t>temperatūr</w:t>
      </w:r>
      <w:r>
        <w:t>ā</w:t>
      </w:r>
      <w:r w:rsidR="0028187F">
        <w:t>.</w:t>
      </w:r>
      <w:r w:rsidRPr="001D0D55">
        <w:t xml:space="preserve"> </w:t>
      </w:r>
      <w:r w:rsidR="0028187F">
        <w:t>Mazgāšanas vannas sastāvs Na</w:t>
      </w:r>
      <w:r w:rsidR="0028187F" w:rsidRPr="0028187F">
        <w:rPr>
          <w:vertAlign w:val="subscript"/>
        </w:rPr>
        <w:t>2</w:t>
      </w:r>
      <w:r w:rsidR="0028187F">
        <w:t>CO</w:t>
      </w:r>
      <w:r w:rsidR="0028187F" w:rsidRPr="0028187F">
        <w:rPr>
          <w:vertAlign w:val="subscript"/>
        </w:rPr>
        <w:t>3</w:t>
      </w:r>
      <w:r w:rsidR="0028187F">
        <w:t xml:space="preserve"> (3 g/l), mazgāšanas līdzeklis (5 g/l), </w:t>
      </w:r>
      <w:r>
        <w:t>VM 50.</w:t>
      </w:r>
      <w:r w:rsidR="0028187F">
        <w:t xml:space="preserve"> </w:t>
      </w:r>
      <w:r>
        <w:t xml:space="preserve">Mazgātos paraugus skalo siltā ūdenī, žāvē istabas temperatūrā līdz </w:t>
      </w:r>
      <w:r w:rsidR="0028187F">
        <w:t xml:space="preserve">TM </w:t>
      </w:r>
      <w:r>
        <w:t xml:space="preserve">piesvaram </w:t>
      </w:r>
      <w:r w:rsidR="0028187F">
        <w:t>10%</w:t>
      </w:r>
      <w:r>
        <w:t>.</w:t>
      </w:r>
    </w:p>
    <w:p w:rsidR="00BF35FB" w:rsidRDefault="00BF35FB" w:rsidP="00BF35FB">
      <w:pPr>
        <w:rPr>
          <w:b/>
        </w:rPr>
      </w:pPr>
      <w:r>
        <w:rPr>
          <w:b/>
        </w:rPr>
        <w:t xml:space="preserve">7. Pārbaude uz degšanu </w:t>
      </w:r>
    </w:p>
    <w:p w:rsidR="00BF35FB" w:rsidRPr="00C52E9D" w:rsidRDefault="00BF35FB" w:rsidP="00BF35FB">
      <w:r w:rsidRPr="00C52E9D">
        <w:t>Degšanu pārbauda pēc iepriekš aprakstītā paņēmiena (sk.5. punktu)</w:t>
      </w:r>
      <w:r>
        <w:t>.</w:t>
      </w:r>
    </w:p>
    <w:p w:rsidR="00F11259" w:rsidRDefault="00F11259">
      <w:pPr>
        <w:spacing w:after="200" w:line="276" w:lineRule="auto"/>
      </w:pPr>
      <w:r>
        <w:br w:type="page"/>
      </w:r>
    </w:p>
    <w:p w:rsidR="00BF35FB" w:rsidRDefault="00F11259" w:rsidP="00BF35FB">
      <w:pPr>
        <w:jc w:val="right"/>
      </w:pPr>
      <w:r>
        <w:lastRenderedPageBreak/>
        <w:t>3</w:t>
      </w:r>
      <w:r w:rsidR="00BF35FB" w:rsidRPr="00F7000D">
        <w:t xml:space="preserve">. tabula </w:t>
      </w:r>
    </w:p>
    <w:p w:rsidR="00BF35FB" w:rsidRPr="00F7000D" w:rsidRDefault="00BF35FB" w:rsidP="00BF35FB">
      <w:pPr>
        <w:jc w:val="center"/>
      </w:pPr>
      <w:r w:rsidRPr="00F7000D">
        <w:t>Apstrādāto paraugu degšanas raksturojums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1985"/>
        <w:gridCol w:w="1417"/>
        <w:gridCol w:w="2410"/>
        <w:gridCol w:w="1701"/>
      </w:tblGrid>
      <w:tr w:rsidR="00011E9F" w:rsidTr="00011E9F">
        <w:trPr>
          <w:trHeight w:val="562"/>
        </w:trPr>
        <w:tc>
          <w:tcPr>
            <w:tcW w:w="1134" w:type="dxa"/>
            <w:shd w:val="clear" w:color="auto" w:fill="auto"/>
            <w:vAlign w:val="center"/>
          </w:tcPr>
          <w:p w:rsidR="00011E9F" w:rsidRDefault="00011E9F" w:rsidP="00134B30">
            <w:r>
              <w:t>Paraugs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11E9F" w:rsidRDefault="00011E9F" w:rsidP="00011E9F">
            <w:pPr>
              <w:jc w:val="center"/>
            </w:pPr>
            <w:r>
              <w:t>Tuvinot liesmai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1E9F" w:rsidRDefault="00011E9F" w:rsidP="00011E9F">
            <w:pPr>
              <w:jc w:val="center"/>
            </w:pPr>
            <w:r>
              <w:t>Liesmā</w:t>
            </w:r>
          </w:p>
        </w:tc>
        <w:tc>
          <w:tcPr>
            <w:tcW w:w="2410" w:type="dxa"/>
            <w:vAlign w:val="center"/>
          </w:tcPr>
          <w:p w:rsidR="00011E9F" w:rsidRDefault="00011E9F" w:rsidP="00011E9F">
            <w:pPr>
              <w:jc w:val="center"/>
            </w:pPr>
            <w:r>
              <w:t>Ārpus liesmas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1E9F" w:rsidRDefault="00011E9F" w:rsidP="00011E9F">
            <w:pPr>
              <w:jc w:val="center"/>
            </w:pPr>
            <w:r>
              <w:t>Degšanas produkts</w:t>
            </w:r>
          </w:p>
        </w:tc>
      </w:tr>
      <w:tr w:rsidR="00011E9F" w:rsidTr="00011E9F">
        <w:trPr>
          <w:trHeight w:val="420"/>
        </w:trPr>
        <w:tc>
          <w:tcPr>
            <w:tcW w:w="1134" w:type="dxa"/>
            <w:shd w:val="clear" w:color="auto" w:fill="auto"/>
          </w:tcPr>
          <w:p w:rsidR="00011E9F" w:rsidRDefault="00011E9F" w:rsidP="00D50A75">
            <w:r>
              <w:t>I</w:t>
            </w:r>
            <w:r w:rsidRPr="0025643A">
              <w:rPr>
                <w:vertAlign w:val="subscript"/>
              </w:rPr>
              <w:t>A</w:t>
            </w:r>
          </w:p>
        </w:tc>
        <w:tc>
          <w:tcPr>
            <w:tcW w:w="1985" w:type="dxa"/>
            <w:shd w:val="clear" w:color="auto" w:fill="auto"/>
          </w:tcPr>
          <w:p w:rsidR="00011E9F" w:rsidRDefault="00011E9F" w:rsidP="00D50A75">
            <w:r>
              <w:t xml:space="preserve">Nedeg </w:t>
            </w:r>
          </w:p>
        </w:tc>
        <w:tc>
          <w:tcPr>
            <w:tcW w:w="1417" w:type="dxa"/>
            <w:shd w:val="clear" w:color="auto" w:fill="auto"/>
          </w:tcPr>
          <w:p w:rsidR="00011E9F" w:rsidRDefault="00011E9F" w:rsidP="00011E9F">
            <w:r>
              <w:t xml:space="preserve">Aizdegas </w:t>
            </w:r>
          </w:p>
        </w:tc>
        <w:tc>
          <w:tcPr>
            <w:tcW w:w="2410" w:type="dxa"/>
          </w:tcPr>
          <w:p w:rsidR="00011E9F" w:rsidRDefault="00011E9F" w:rsidP="00685BC9">
            <w:r>
              <w:t>Nodziest pēc ~ 0,8 cm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11E9F" w:rsidRDefault="00011E9F" w:rsidP="00685BC9">
            <w:r>
              <w:t>Saglabā pavediena formu, saspiežot pirkstos sabirst samalkos, melnos pelnos</w:t>
            </w:r>
          </w:p>
        </w:tc>
      </w:tr>
      <w:tr w:rsidR="00011E9F" w:rsidTr="00011E9F">
        <w:trPr>
          <w:trHeight w:val="420"/>
        </w:trPr>
        <w:tc>
          <w:tcPr>
            <w:tcW w:w="1134" w:type="dxa"/>
            <w:shd w:val="clear" w:color="auto" w:fill="auto"/>
          </w:tcPr>
          <w:p w:rsidR="00011E9F" w:rsidRDefault="00011E9F" w:rsidP="00D50A75">
            <w:r>
              <w:t>II</w:t>
            </w:r>
            <w:r w:rsidRPr="0025643A">
              <w:rPr>
                <w:vertAlign w:val="subscript"/>
              </w:rPr>
              <w:t>A</w:t>
            </w:r>
          </w:p>
        </w:tc>
        <w:tc>
          <w:tcPr>
            <w:tcW w:w="1985" w:type="dxa"/>
            <w:shd w:val="clear" w:color="auto" w:fill="auto"/>
          </w:tcPr>
          <w:p w:rsidR="00011E9F" w:rsidRDefault="00011E9F" w:rsidP="00D50A75">
            <w:r>
              <w:t xml:space="preserve">Nedeg </w:t>
            </w:r>
          </w:p>
        </w:tc>
        <w:tc>
          <w:tcPr>
            <w:tcW w:w="1417" w:type="dxa"/>
            <w:shd w:val="clear" w:color="auto" w:fill="auto"/>
          </w:tcPr>
          <w:p w:rsidR="00011E9F" w:rsidRDefault="00011E9F" w:rsidP="00011E9F">
            <w:r>
              <w:t>Aizdegas</w:t>
            </w:r>
          </w:p>
        </w:tc>
        <w:tc>
          <w:tcPr>
            <w:tcW w:w="2410" w:type="dxa"/>
          </w:tcPr>
          <w:p w:rsidR="00011E9F" w:rsidRDefault="00011E9F" w:rsidP="00011E9F">
            <w:r>
              <w:t>Nodziest pēc ~ 1,5 cm</w:t>
            </w:r>
          </w:p>
        </w:tc>
        <w:tc>
          <w:tcPr>
            <w:tcW w:w="1701" w:type="dxa"/>
            <w:vMerge/>
            <w:shd w:val="clear" w:color="auto" w:fill="auto"/>
          </w:tcPr>
          <w:p w:rsidR="00011E9F" w:rsidRDefault="00011E9F" w:rsidP="00685BC9"/>
        </w:tc>
      </w:tr>
      <w:tr w:rsidR="00011E9F" w:rsidTr="00011E9F">
        <w:trPr>
          <w:trHeight w:val="420"/>
        </w:trPr>
        <w:tc>
          <w:tcPr>
            <w:tcW w:w="1134" w:type="dxa"/>
            <w:shd w:val="clear" w:color="auto" w:fill="auto"/>
          </w:tcPr>
          <w:p w:rsidR="00011E9F" w:rsidRDefault="00011E9F" w:rsidP="00D50A75">
            <w:r>
              <w:t>III</w:t>
            </w:r>
            <w:r w:rsidRPr="0025643A">
              <w:rPr>
                <w:vertAlign w:val="subscript"/>
              </w:rPr>
              <w:t>A</w:t>
            </w:r>
          </w:p>
        </w:tc>
        <w:tc>
          <w:tcPr>
            <w:tcW w:w="1985" w:type="dxa"/>
            <w:shd w:val="clear" w:color="auto" w:fill="auto"/>
          </w:tcPr>
          <w:p w:rsidR="00011E9F" w:rsidRDefault="00011E9F" w:rsidP="00011E9F">
            <w:r>
              <w:t>Aizdegas</w:t>
            </w:r>
          </w:p>
        </w:tc>
        <w:tc>
          <w:tcPr>
            <w:tcW w:w="1417" w:type="dxa"/>
            <w:shd w:val="clear" w:color="auto" w:fill="auto"/>
          </w:tcPr>
          <w:p w:rsidR="00011E9F" w:rsidRDefault="00011E9F" w:rsidP="00011E9F">
            <w:r>
              <w:t>Deg</w:t>
            </w:r>
          </w:p>
        </w:tc>
        <w:tc>
          <w:tcPr>
            <w:tcW w:w="2410" w:type="dxa"/>
          </w:tcPr>
          <w:p w:rsidR="00011E9F" w:rsidRDefault="00011E9F" w:rsidP="00685BC9">
            <w:r>
              <w:t>Turpina degt</w:t>
            </w:r>
          </w:p>
        </w:tc>
        <w:tc>
          <w:tcPr>
            <w:tcW w:w="1701" w:type="dxa"/>
            <w:vMerge/>
            <w:shd w:val="clear" w:color="auto" w:fill="auto"/>
          </w:tcPr>
          <w:p w:rsidR="00011E9F" w:rsidRDefault="00011E9F" w:rsidP="00685BC9"/>
        </w:tc>
      </w:tr>
      <w:tr w:rsidR="00011E9F" w:rsidTr="00011E9F">
        <w:trPr>
          <w:trHeight w:val="420"/>
        </w:trPr>
        <w:tc>
          <w:tcPr>
            <w:tcW w:w="1134" w:type="dxa"/>
            <w:shd w:val="clear" w:color="auto" w:fill="auto"/>
          </w:tcPr>
          <w:p w:rsidR="00011E9F" w:rsidRDefault="00011E9F" w:rsidP="0028187F">
            <w:r>
              <w:t>IV</w:t>
            </w:r>
            <w:r w:rsidRPr="0025643A">
              <w:rPr>
                <w:vertAlign w:val="subscript"/>
              </w:rPr>
              <w:t>A;</w:t>
            </w:r>
            <w: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011E9F" w:rsidRDefault="00011E9F" w:rsidP="00D50A75">
            <w:r>
              <w:t xml:space="preserve">Aizdegas </w:t>
            </w:r>
          </w:p>
        </w:tc>
        <w:tc>
          <w:tcPr>
            <w:tcW w:w="1417" w:type="dxa"/>
            <w:shd w:val="clear" w:color="auto" w:fill="auto"/>
          </w:tcPr>
          <w:p w:rsidR="00011E9F" w:rsidRDefault="00011E9F" w:rsidP="00011E9F">
            <w:r>
              <w:t>Deg</w:t>
            </w:r>
          </w:p>
        </w:tc>
        <w:tc>
          <w:tcPr>
            <w:tcW w:w="2410" w:type="dxa"/>
          </w:tcPr>
          <w:p w:rsidR="00011E9F" w:rsidRDefault="00011E9F" w:rsidP="00685BC9">
            <w:r>
              <w:t>Turpina degt</w:t>
            </w:r>
          </w:p>
        </w:tc>
        <w:tc>
          <w:tcPr>
            <w:tcW w:w="1701" w:type="dxa"/>
            <w:vMerge/>
            <w:shd w:val="clear" w:color="auto" w:fill="auto"/>
          </w:tcPr>
          <w:p w:rsidR="00011E9F" w:rsidRDefault="00011E9F" w:rsidP="00685BC9"/>
        </w:tc>
      </w:tr>
      <w:tr w:rsidR="00011E9F" w:rsidTr="00011E9F">
        <w:trPr>
          <w:trHeight w:val="420"/>
        </w:trPr>
        <w:tc>
          <w:tcPr>
            <w:tcW w:w="1134" w:type="dxa"/>
            <w:shd w:val="clear" w:color="auto" w:fill="auto"/>
          </w:tcPr>
          <w:p w:rsidR="00011E9F" w:rsidRDefault="00011E9F" w:rsidP="00685BC9">
            <w:r>
              <w:t>V</w:t>
            </w:r>
            <w:r w:rsidRPr="0025643A">
              <w:rPr>
                <w:vertAlign w:val="subscript"/>
              </w:rPr>
              <w:t>A</w:t>
            </w:r>
          </w:p>
        </w:tc>
        <w:tc>
          <w:tcPr>
            <w:tcW w:w="1985" w:type="dxa"/>
            <w:shd w:val="clear" w:color="auto" w:fill="auto"/>
          </w:tcPr>
          <w:p w:rsidR="00011E9F" w:rsidRDefault="00011E9F" w:rsidP="00685BC9">
            <w:r>
              <w:t>Aizdegas</w:t>
            </w:r>
          </w:p>
        </w:tc>
        <w:tc>
          <w:tcPr>
            <w:tcW w:w="1417" w:type="dxa"/>
            <w:shd w:val="clear" w:color="auto" w:fill="auto"/>
          </w:tcPr>
          <w:p w:rsidR="00011E9F" w:rsidRDefault="00011E9F" w:rsidP="00011E9F">
            <w:r>
              <w:t>Deg</w:t>
            </w:r>
          </w:p>
        </w:tc>
        <w:tc>
          <w:tcPr>
            <w:tcW w:w="2410" w:type="dxa"/>
          </w:tcPr>
          <w:p w:rsidR="00011E9F" w:rsidRDefault="00011E9F" w:rsidP="00685BC9">
            <w:r>
              <w:t>Turpina degt</w:t>
            </w:r>
          </w:p>
        </w:tc>
        <w:tc>
          <w:tcPr>
            <w:tcW w:w="1701" w:type="dxa"/>
            <w:vMerge/>
            <w:shd w:val="clear" w:color="auto" w:fill="auto"/>
          </w:tcPr>
          <w:p w:rsidR="00011E9F" w:rsidRDefault="00011E9F" w:rsidP="00685BC9"/>
        </w:tc>
      </w:tr>
    </w:tbl>
    <w:p w:rsidR="00F839E6" w:rsidRDefault="00143256"/>
    <w:sectPr w:rsidR="00F839E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24BD0"/>
    <w:multiLevelType w:val="hybridMultilevel"/>
    <w:tmpl w:val="391410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5FB"/>
    <w:rsid w:val="00011E9F"/>
    <w:rsid w:val="00134B30"/>
    <w:rsid w:val="00143256"/>
    <w:rsid w:val="0028187F"/>
    <w:rsid w:val="003461E6"/>
    <w:rsid w:val="00BF35FB"/>
    <w:rsid w:val="00CA7FB5"/>
    <w:rsid w:val="00D75593"/>
    <w:rsid w:val="00F1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5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5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5FB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D75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5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5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5FB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D75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1557</Words>
  <Characters>888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aina</dc:creator>
  <cp:lastModifiedBy>aina</cp:lastModifiedBy>
  <cp:revision>5</cp:revision>
  <dcterms:created xsi:type="dcterms:W3CDTF">2018-12-17T08:47:00Z</dcterms:created>
  <dcterms:modified xsi:type="dcterms:W3CDTF">2018-12-28T10:22:00Z</dcterms:modified>
</cp:coreProperties>
</file>