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w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A0066" w:rsidRPr="00F827B2" w:rsidRDefault="00A73C64" w:rsidP="00EA0066">
      <w:pPr>
        <w:spacing w:after="0"/>
        <w:jc w:val="center"/>
        <w:rPr>
          <w:rFonts w:ascii="Times New Roman" w:hAnsi="Times New Roman" w:cs="Times New Roman"/>
          <w:b/>
          <w:sz w:val="26"/>
          <w:szCs w:val="26"/>
        </w:rPr>
      </w:pPr>
      <w:r w:rsidRPr="00F827B2">
        <w:rPr>
          <w:rFonts w:ascii="Times New Roman" w:hAnsi="Times New Roman" w:cs="Times New Roman"/>
          <w:b/>
          <w:sz w:val="26"/>
          <w:szCs w:val="26"/>
        </w:rPr>
        <w:t xml:space="preserve">Dyeing of recycled polyethylene terephthalate fibres </w:t>
      </w:r>
      <w:r w:rsidR="00EA0066" w:rsidRPr="00F827B2">
        <w:rPr>
          <w:rFonts w:ascii="Times New Roman" w:hAnsi="Times New Roman" w:cs="Times New Roman"/>
          <w:b/>
          <w:sz w:val="26"/>
          <w:szCs w:val="26"/>
        </w:rPr>
        <w:t xml:space="preserve">with </w:t>
      </w:r>
    </w:p>
    <w:p w:rsidR="00826F80" w:rsidRPr="00F827B2" w:rsidRDefault="00EA0066" w:rsidP="00EA0066">
      <w:pPr>
        <w:spacing w:after="0"/>
        <w:jc w:val="center"/>
        <w:rPr>
          <w:rFonts w:ascii="Times New Roman" w:hAnsi="Times New Roman" w:cs="Times New Roman"/>
          <w:b/>
          <w:sz w:val="26"/>
          <w:szCs w:val="26"/>
        </w:rPr>
      </w:pPr>
      <w:r w:rsidRPr="00F827B2">
        <w:rPr>
          <w:rFonts w:ascii="Times New Roman" w:hAnsi="Times New Roman" w:cs="Times New Roman"/>
          <w:b/>
          <w:sz w:val="26"/>
          <w:szCs w:val="26"/>
        </w:rPr>
        <w:t>disperse dye Itosperse Blue</w:t>
      </w:r>
    </w:p>
    <w:p w:rsidR="00A73C64" w:rsidRDefault="00A73C64" w:rsidP="00A73C64">
      <w:pPr>
        <w:tabs>
          <w:tab w:val="left" w:pos="426"/>
          <w:tab w:val="left" w:pos="1418"/>
        </w:tabs>
        <w:spacing w:after="0" w:line="240" w:lineRule="auto"/>
        <w:jc w:val="both"/>
        <w:rPr>
          <w:rFonts w:ascii="Times New Roman" w:eastAsia="MS Mincho" w:hAnsi="Times New Roman" w:cs="Times New Roman"/>
          <w:sz w:val="24"/>
          <w:szCs w:val="24"/>
          <w:lang w:val="en-US" w:eastAsia="fr-FR"/>
        </w:rPr>
      </w:pPr>
    </w:p>
    <w:p w:rsidR="00A73C64" w:rsidRDefault="00A73C64" w:rsidP="00A73C64">
      <w:pPr>
        <w:tabs>
          <w:tab w:val="left" w:pos="426"/>
          <w:tab w:val="left" w:pos="1418"/>
        </w:tabs>
        <w:spacing w:after="0" w:line="240" w:lineRule="auto"/>
        <w:jc w:val="both"/>
        <w:rPr>
          <w:rFonts w:ascii="Times New Roman" w:eastAsia="MS Mincho" w:hAnsi="Times New Roman" w:cs="Times New Roman"/>
          <w:sz w:val="24"/>
          <w:szCs w:val="24"/>
          <w:lang w:val="en-US" w:eastAsia="fr-FR"/>
        </w:rPr>
      </w:pPr>
    </w:p>
    <w:p w:rsidR="009C7157" w:rsidRPr="000225A8" w:rsidRDefault="00A73C64" w:rsidP="00F827B2">
      <w:pPr>
        <w:tabs>
          <w:tab w:val="left" w:pos="426"/>
          <w:tab w:val="left" w:pos="1418"/>
        </w:tabs>
        <w:spacing w:after="0"/>
        <w:jc w:val="both"/>
        <w:rPr>
          <w:rFonts w:ascii="Times New Roman" w:eastAsia="Times New Roman" w:hAnsi="Times New Roman" w:cs="Times New Roman"/>
          <w:lang w:eastAsia="lv-LV"/>
        </w:rPr>
      </w:pPr>
      <w:r w:rsidRPr="00B5799A">
        <w:rPr>
          <w:rFonts w:ascii="Times New Roman" w:eastAsia="MS Mincho" w:hAnsi="Times New Roman" w:cs="Times New Roman"/>
          <w:sz w:val="24"/>
          <w:szCs w:val="24"/>
          <w:lang w:val="en-US" w:eastAsia="fr-FR"/>
        </w:rPr>
        <w:t xml:space="preserve">In presented research </w:t>
      </w:r>
      <w:r>
        <w:rPr>
          <w:rFonts w:ascii="Times New Roman" w:eastAsia="Times New Roman" w:hAnsi="Times New Roman" w:cs="Times New Roman"/>
          <w:sz w:val="24"/>
          <w:szCs w:val="24"/>
          <w:lang w:eastAsia="lv-LV"/>
        </w:rPr>
        <w:t xml:space="preserve">the recycled </w:t>
      </w:r>
      <w:r w:rsidR="00C2750E" w:rsidRPr="00C2750E">
        <w:rPr>
          <w:rFonts w:ascii="Times New Roman" w:hAnsi="Times New Roman" w:cs="Times New Roman"/>
        </w:rPr>
        <w:t>polyethylene terephthalate</w:t>
      </w:r>
      <w:r w:rsidR="00C2750E">
        <w:rPr>
          <w:rFonts w:ascii="Times New Roman" w:eastAsia="Times New Roman" w:hAnsi="Times New Roman" w:cs="Times New Roman"/>
          <w:sz w:val="24"/>
          <w:szCs w:val="24"/>
          <w:lang w:eastAsia="lv-LV"/>
        </w:rPr>
        <w:t xml:space="preserve"> </w:t>
      </w:r>
      <w:r>
        <w:rPr>
          <w:rFonts w:ascii="Times New Roman" w:eastAsia="Times New Roman" w:hAnsi="Times New Roman" w:cs="Times New Roman"/>
          <w:sz w:val="24"/>
          <w:szCs w:val="24"/>
          <w:lang w:eastAsia="lv-LV"/>
        </w:rPr>
        <w:t>fibre</w:t>
      </w:r>
      <w:r w:rsidR="00C2750E">
        <w:rPr>
          <w:rFonts w:ascii="Times New Roman" w:eastAsia="Times New Roman" w:hAnsi="Times New Roman" w:cs="Times New Roman"/>
          <w:sz w:val="24"/>
          <w:szCs w:val="24"/>
          <w:lang w:eastAsia="lv-LV"/>
        </w:rPr>
        <w:t xml:space="preserve">s </w:t>
      </w:r>
      <w:r w:rsidR="006A35D2">
        <w:rPr>
          <w:rFonts w:ascii="Times New Roman" w:eastAsia="Times New Roman" w:hAnsi="Times New Roman" w:cs="Times New Roman"/>
          <w:sz w:val="24"/>
          <w:szCs w:val="24"/>
          <w:lang w:val="en-GB" w:eastAsia="lv-LV"/>
        </w:rPr>
        <w:t>were dyed</w:t>
      </w:r>
      <w:r w:rsidRPr="00B5799A">
        <w:rPr>
          <w:rFonts w:ascii="Times New Roman" w:eastAsia="Times New Roman" w:hAnsi="Times New Roman" w:cs="Times New Roman"/>
          <w:sz w:val="24"/>
          <w:szCs w:val="24"/>
          <w:lang w:val="en-GB" w:eastAsia="lv-LV"/>
        </w:rPr>
        <w:t xml:space="preserve"> </w:t>
      </w:r>
      <w:r w:rsidRPr="00B5799A">
        <w:rPr>
          <w:rFonts w:ascii="Times New Roman" w:eastAsia="Times New Roman" w:hAnsi="Times New Roman" w:cs="Times New Roman"/>
          <w:sz w:val="24"/>
          <w:szCs w:val="24"/>
          <w:lang w:eastAsia="lv-LV"/>
        </w:rPr>
        <w:t>with disperse dyes</w:t>
      </w:r>
      <w:r w:rsidRPr="005B171F">
        <w:rPr>
          <w:rFonts w:ascii="Times New Roman" w:eastAsia="Times New Roman" w:hAnsi="Times New Roman" w:cs="Times New Roman"/>
          <w:sz w:val="24"/>
          <w:szCs w:val="24"/>
          <w:lang w:val="en-GB" w:eastAsia="lv-LV"/>
        </w:rPr>
        <w:t xml:space="preserve"> </w:t>
      </w:r>
      <w:proofErr w:type="spellStart"/>
      <w:r w:rsidRPr="000225A8">
        <w:rPr>
          <w:rFonts w:ascii="Times New Roman" w:eastAsia="Times New Roman" w:hAnsi="Times New Roman" w:cs="Times New Roman"/>
          <w:lang w:val="en-GB" w:eastAsia="lv-LV"/>
        </w:rPr>
        <w:t>Itosperse</w:t>
      </w:r>
      <w:proofErr w:type="spellEnd"/>
      <w:r w:rsidR="00EA0066" w:rsidRPr="000225A8">
        <w:rPr>
          <w:rFonts w:ascii="Times New Roman" w:eastAsia="Times New Roman" w:hAnsi="Times New Roman" w:cs="Times New Roman"/>
          <w:lang w:eastAsia="lv-LV"/>
        </w:rPr>
        <w:t xml:space="preserve"> </w:t>
      </w:r>
      <w:r w:rsidRPr="000225A8">
        <w:rPr>
          <w:rFonts w:ascii="Times New Roman" w:eastAsia="Times New Roman" w:hAnsi="Times New Roman" w:cs="Times New Roman"/>
          <w:lang w:eastAsia="lv-LV"/>
        </w:rPr>
        <w:t>Blue (concentration 2 Wt. %) and the influence of</w:t>
      </w:r>
      <w:r w:rsidRPr="000225A8">
        <w:rPr>
          <w:rFonts w:ascii="Times New Roman" w:eastAsia="Times New Roman" w:hAnsi="Times New Roman" w:cs="Times New Roman"/>
          <w:lang w:val="en-GB" w:eastAsia="lv-LV"/>
        </w:rPr>
        <w:t xml:space="preserve"> the intensifier</w:t>
      </w:r>
      <w:r w:rsidRPr="000225A8">
        <w:rPr>
          <w:rFonts w:ascii="Times New Roman" w:eastAsia="Times New Roman" w:hAnsi="Times New Roman" w:cs="Times New Roman"/>
          <w:lang w:eastAsia="lv-LV"/>
        </w:rPr>
        <w:t xml:space="preserve"> of a salicylic acid (with concentration of 4</w:t>
      </w:r>
      <w:r w:rsidR="00C2750E" w:rsidRPr="00C2750E">
        <w:rPr>
          <w:rFonts w:ascii="Times New Roman" w:eastAsia="Times New Roman" w:hAnsi="Times New Roman" w:cs="Times New Roman"/>
          <w:lang w:eastAsia="lv-LV"/>
        </w:rPr>
        <w:t xml:space="preserve"> </w:t>
      </w:r>
      <w:r w:rsidR="00C2750E" w:rsidRPr="000225A8">
        <w:rPr>
          <w:rFonts w:ascii="Times New Roman" w:eastAsia="Times New Roman" w:hAnsi="Times New Roman" w:cs="Times New Roman"/>
          <w:lang w:eastAsia="lv-LV"/>
        </w:rPr>
        <w:t>g/L</w:t>
      </w:r>
      <w:r w:rsidR="006A35D2">
        <w:rPr>
          <w:rFonts w:ascii="Times New Roman" w:eastAsia="Times New Roman" w:hAnsi="Times New Roman" w:cs="Times New Roman"/>
          <w:lang w:eastAsia="lv-LV"/>
        </w:rPr>
        <w:t>, 6</w:t>
      </w:r>
      <w:r w:rsidR="00C2750E" w:rsidRPr="00C2750E">
        <w:rPr>
          <w:rFonts w:ascii="Times New Roman" w:eastAsia="Times New Roman" w:hAnsi="Times New Roman" w:cs="Times New Roman"/>
          <w:lang w:eastAsia="lv-LV"/>
        </w:rPr>
        <w:t xml:space="preserve"> </w:t>
      </w:r>
      <w:r w:rsidR="00C2750E" w:rsidRPr="000225A8">
        <w:rPr>
          <w:rFonts w:ascii="Times New Roman" w:eastAsia="Times New Roman" w:hAnsi="Times New Roman" w:cs="Times New Roman"/>
          <w:lang w:eastAsia="lv-LV"/>
        </w:rPr>
        <w:t>g/L</w:t>
      </w:r>
      <w:r w:rsidR="006A35D2">
        <w:rPr>
          <w:rFonts w:ascii="Times New Roman" w:eastAsia="Times New Roman" w:hAnsi="Times New Roman" w:cs="Times New Roman"/>
          <w:lang w:eastAsia="lv-LV"/>
        </w:rPr>
        <w:t>, 8</w:t>
      </w:r>
      <w:r w:rsidR="00C2750E" w:rsidRPr="00C2750E">
        <w:rPr>
          <w:rFonts w:ascii="Times New Roman" w:eastAsia="Times New Roman" w:hAnsi="Times New Roman" w:cs="Times New Roman"/>
          <w:lang w:eastAsia="lv-LV"/>
        </w:rPr>
        <w:t xml:space="preserve"> </w:t>
      </w:r>
      <w:r w:rsidR="00C2750E" w:rsidRPr="000225A8">
        <w:rPr>
          <w:rFonts w:ascii="Times New Roman" w:eastAsia="Times New Roman" w:hAnsi="Times New Roman" w:cs="Times New Roman"/>
          <w:lang w:eastAsia="lv-LV"/>
        </w:rPr>
        <w:t>g/L</w:t>
      </w:r>
      <w:r w:rsidR="00C2750E">
        <w:rPr>
          <w:rFonts w:ascii="Times New Roman" w:eastAsia="Times New Roman" w:hAnsi="Times New Roman" w:cs="Times New Roman"/>
          <w:lang w:eastAsia="lv-LV"/>
        </w:rPr>
        <w:t xml:space="preserve"> </w:t>
      </w:r>
      <w:r w:rsidR="006A35D2">
        <w:rPr>
          <w:rFonts w:ascii="Times New Roman" w:eastAsia="Times New Roman" w:hAnsi="Times New Roman" w:cs="Times New Roman"/>
          <w:lang w:eastAsia="lv-LV"/>
        </w:rPr>
        <w:t xml:space="preserve"> and</w:t>
      </w:r>
      <w:r w:rsidRPr="000225A8">
        <w:rPr>
          <w:rFonts w:ascii="Times New Roman" w:eastAsia="Times New Roman" w:hAnsi="Times New Roman" w:cs="Times New Roman"/>
          <w:lang w:eastAsia="lv-LV"/>
        </w:rPr>
        <w:t xml:space="preserve"> 10 g/L) in dye</w:t>
      </w:r>
      <w:r w:rsidRPr="000225A8">
        <w:rPr>
          <w:rFonts w:ascii="Times New Roman" w:eastAsia="Times New Roman" w:hAnsi="Times New Roman" w:cs="Times New Roman"/>
          <w:lang w:val="en-GB" w:eastAsia="lv-LV"/>
        </w:rPr>
        <w:t xml:space="preserve"> bath was investigated</w:t>
      </w:r>
      <w:r w:rsidRPr="000225A8">
        <w:rPr>
          <w:rFonts w:ascii="Times New Roman" w:eastAsia="Times New Roman" w:hAnsi="Times New Roman" w:cs="Times New Roman"/>
          <w:lang w:eastAsia="lv-LV"/>
        </w:rPr>
        <w:t>. The colour properties of dyed samples were</w:t>
      </w:r>
      <w:r w:rsidRPr="000225A8">
        <w:rPr>
          <w:rFonts w:ascii="Times New Roman" w:eastAsia="Times New Roman" w:hAnsi="Times New Roman" w:cs="Times New Roman"/>
          <w:lang w:val="en-GB" w:eastAsia="lv-LV"/>
        </w:rPr>
        <w:t xml:space="preserve"> tested</w:t>
      </w:r>
      <w:r w:rsidR="00C2750E">
        <w:rPr>
          <w:rFonts w:ascii="Times New Roman" w:eastAsia="Times New Roman" w:hAnsi="Times New Roman" w:cs="Times New Roman"/>
          <w:lang w:val="en-GB" w:eastAsia="lv-LV"/>
        </w:rPr>
        <w:t>.</w:t>
      </w:r>
      <w:r w:rsidRPr="000225A8">
        <w:rPr>
          <w:rFonts w:ascii="Times New Roman" w:eastAsia="Times New Roman" w:hAnsi="Times New Roman" w:cs="Times New Roman"/>
          <w:lang w:eastAsia="lv-LV"/>
        </w:rPr>
        <w:t xml:space="preserve"> </w:t>
      </w:r>
    </w:p>
    <w:p w:rsidR="00EA0066" w:rsidRPr="000225A8" w:rsidRDefault="00EA0066" w:rsidP="00F827B2">
      <w:pPr>
        <w:spacing w:before="240"/>
        <w:jc w:val="both"/>
        <w:rPr>
          <w:rFonts w:ascii="Times New Roman" w:hAnsi="Times New Roman" w:cs="Times New Roman"/>
          <w:b/>
        </w:rPr>
      </w:pPr>
      <w:r w:rsidRPr="000225A8">
        <w:rPr>
          <w:rFonts w:ascii="Times New Roman" w:hAnsi="Times New Roman" w:cs="Times New Roman"/>
          <w:b/>
        </w:rPr>
        <w:t xml:space="preserve">Materials and </w:t>
      </w:r>
      <w:r w:rsidR="000225A8" w:rsidRPr="000225A8">
        <w:rPr>
          <w:rFonts w:ascii="Times New Roman" w:hAnsi="Times New Roman" w:cs="Times New Roman"/>
          <w:b/>
        </w:rPr>
        <w:t>methods</w:t>
      </w:r>
    </w:p>
    <w:p w:rsidR="00EA0066" w:rsidRPr="000225A8" w:rsidRDefault="00EE5034" w:rsidP="00F827B2">
      <w:pPr>
        <w:jc w:val="both"/>
        <w:rPr>
          <w:rFonts w:ascii="Times New Roman" w:eastAsiaTheme="minorEastAsia" w:hAnsi="Times New Roman" w:cs="Times New Roman"/>
          <w:color w:val="000000" w:themeColor="text1"/>
          <w:kern w:val="24"/>
          <w:lang w:val="en-US"/>
        </w:rPr>
      </w:pPr>
      <w:r w:rsidRPr="000225A8">
        <w:rPr>
          <w:rFonts w:ascii="Times New Roman" w:eastAsiaTheme="minorEastAsia" w:hAnsi="Times New Roman" w:cs="Times New Roman"/>
          <w:b/>
          <w:color w:val="000000" w:themeColor="text1"/>
          <w:kern w:val="24"/>
        </w:rPr>
        <w:t>Material.</w:t>
      </w:r>
      <w:r w:rsidRPr="000225A8">
        <w:rPr>
          <w:rFonts w:ascii="Times New Roman" w:eastAsiaTheme="minorEastAsia" w:hAnsi="Times New Roman" w:cs="Times New Roman"/>
          <w:color w:val="000000" w:themeColor="text1"/>
          <w:kern w:val="24"/>
        </w:rPr>
        <w:t xml:space="preserve"> </w:t>
      </w:r>
      <w:r w:rsidR="00EA0066" w:rsidRPr="000225A8">
        <w:rPr>
          <w:rFonts w:ascii="Times New Roman" w:eastAsiaTheme="minorEastAsia" w:hAnsi="Times New Roman" w:cs="Times New Roman"/>
          <w:color w:val="000000" w:themeColor="text1"/>
          <w:kern w:val="24"/>
        </w:rPr>
        <w:t>For</w:t>
      </w:r>
      <w:r w:rsidR="00EA0066" w:rsidRPr="000225A8">
        <w:rPr>
          <w:rFonts w:ascii="Times New Roman" w:eastAsiaTheme="minorEastAsia" w:hAnsi="Times New Roman" w:cs="Times New Roman"/>
          <w:color w:val="000000" w:themeColor="text1"/>
          <w:kern w:val="24"/>
          <w:lang w:val="en-GB"/>
        </w:rPr>
        <w:t xml:space="preserve"> dyeing </w:t>
      </w:r>
      <w:r w:rsidR="00EA0066" w:rsidRPr="000225A8">
        <w:rPr>
          <w:rFonts w:ascii="Times New Roman" w:eastAsiaTheme="minorEastAsia" w:hAnsi="Times New Roman" w:cs="Times New Roman"/>
          <w:color w:val="000000" w:themeColor="text1"/>
          <w:kern w:val="24"/>
          <w:lang w:val="en-US"/>
        </w:rPr>
        <w:t xml:space="preserve">recycled polyethylene terephthalate </w:t>
      </w:r>
      <w:proofErr w:type="spellStart"/>
      <w:r w:rsidR="00EA0066" w:rsidRPr="000225A8">
        <w:rPr>
          <w:rFonts w:ascii="Times New Roman" w:eastAsiaTheme="minorEastAsia" w:hAnsi="Times New Roman" w:cs="Times New Roman"/>
          <w:color w:val="000000" w:themeColor="text1"/>
          <w:kern w:val="24"/>
          <w:lang w:val="en-US"/>
        </w:rPr>
        <w:t>fibres</w:t>
      </w:r>
      <w:proofErr w:type="spellEnd"/>
      <w:r w:rsidR="00EA0066" w:rsidRPr="000225A8">
        <w:rPr>
          <w:rFonts w:ascii="Times New Roman" w:eastAsiaTheme="minorEastAsia" w:hAnsi="Times New Roman" w:cs="Times New Roman"/>
          <w:color w:val="000000" w:themeColor="text1"/>
          <w:kern w:val="24"/>
          <w:lang w:val="en-US"/>
        </w:rPr>
        <w:t xml:space="preserve"> (length 60±2 mm,</w:t>
      </w:r>
      <w:r w:rsidR="00EA0066" w:rsidRPr="000225A8">
        <w:rPr>
          <w:rFonts w:ascii="Times New Roman" w:hAnsi="Times New Roman" w:cs="Times New Roman"/>
        </w:rPr>
        <w:t xml:space="preserve"> </w:t>
      </w:r>
      <w:r w:rsidR="00C2750E" w:rsidRPr="000225A8">
        <w:rPr>
          <w:rFonts w:ascii="Times New Roman" w:eastAsiaTheme="minorEastAsia" w:hAnsi="Times New Roman" w:cs="Times New Roman"/>
          <w:color w:val="000000" w:themeColor="text1"/>
          <w:kern w:val="24"/>
          <w:lang w:val="en-US"/>
        </w:rPr>
        <w:t>density of 6 den, 15 den, 20 den and 40 den</w:t>
      </w:r>
      <w:r w:rsidR="00C2750E">
        <w:rPr>
          <w:rFonts w:ascii="Times New Roman" w:eastAsiaTheme="minorEastAsia" w:hAnsi="Times New Roman" w:cs="Times New Roman"/>
          <w:color w:val="000000" w:themeColor="text1"/>
          <w:kern w:val="24"/>
          <w:lang w:val="en-US"/>
        </w:rPr>
        <w:t>,</w:t>
      </w:r>
      <w:r w:rsidR="00C2750E" w:rsidRPr="000225A8">
        <w:rPr>
          <w:rFonts w:ascii="Times New Roman" w:eastAsiaTheme="minorEastAsia" w:hAnsi="Times New Roman" w:cs="Times New Roman"/>
          <w:color w:val="000000" w:themeColor="text1"/>
          <w:kern w:val="24"/>
          <w:lang w:val="en-US"/>
        </w:rPr>
        <w:t xml:space="preserve"> </w:t>
      </w:r>
      <w:proofErr w:type="spellStart"/>
      <w:r w:rsidR="00EA0066" w:rsidRPr="000225A8">
        <w:rPr>
          <w:rFonts w:ascii="Times New Roman" w:eastAsiaTheme="minorEastAsia" w:hAnsi="Times New Roman" w:cs="Times New Roman"/>
          <w:color w:val="000000" w:themeColor="text1"/>
          <w:kern w:val="24"/>
          <w:lang w:val="en-US"/>
        </w:rPr>
        <w:t>Starlinger</w:t>
      </w:r>
      <w:proofErr w:type="spellEnd"/>
      <w:r w:rsidR="00EA0066" w:rsidRPr="000225A8">
        <w:rPr>
          <w:rFonts w:ascii="Times New Roman" w:eastAsiaTheme="minorEastAsia" w:hAnsi="Times New Roman" w:cs="Times New Roman"/>
          <w:color w:val="000000" w:themeColor="text1"/>
          <w:kern w:val="24"/>
          <w:lang w:val="en-US"/>
        </w:rPr>
        <w:t>, Uzbekistan</w:t>
      </w:r>
      <w:r w:rsidRPr="000225A8">
        <w:rPr>
          <w:rFonts w:ascii="Times New Roman" w:eastAsiaTheme="minorEastAsia" w:hAnsi="Times New Roman" w:cs="Times New Roman"/>
          <w:color w:val="000000" w:themeColor="text1"/>
          <w:kern w:val="24"/>
          <w:lang w:val="en-US"/>
        </w:rPr>
        <w:t xml:space="preserve"> [1]</w:t>
      </w:r>
      <w:r w:rsidR="00EA0066" w:rsidRPr="000225A8">
        <w:rPr>
          <w:rFonts w:ascii="Times New Roman" w:eastAsiaTheme="minorEastAsia" w:hAnsi="Times New Roman" w:cs="Times New Roman"/>
          <w:color w:val="000000" w:themeColor="text1"/>
          <w:kern w:val="24"/>
          <w:lang w:val="en-US"/>
        </w:rPr>
        <w:t>)</w:t>
      </w:r>
      <w:r w:rsidRPr="000225A8">
        <w:rPr>
          <w:rFonts w:ascii="Times New Roman" w:eastAsiaTheme="minorEastAsia" w:hAnsi="Times New Roman" w:cs="Times New Roman"/>
          <w:color w:val="000000" w:themeColor="text1"/>
          <w:kern w:val="24"/>
          <w:lang w:val="en-US"/>
        </w:rPr>
        <w:t xml:space="preserve"> were used. </w:t>
      </w:r>
      <w:r w:rsidR="00EA0066" w:rsidRPr="000225A8">
        <w:rPr>
          <w:rFonts w:ascii="Times New Roman" w:hAnsi="Times New Roman" w:cs="Times New Roman"/>
        </w:rPr>
        <w:t xml:space="preserve"> </w:t>
      </w:r>
    </w:p>
    <w:p w:rsidR="006A35D2" w:rsidRDefault="00EE5034" w:rsidP="00F827B2">
      <w:pPr>
        <w:keepNext/>
        <w:keepLines/>
        <w:spacing w:after="0"/>
        <w:jc w:val="both"/>
        <w:outlineLvl w:val="0"/>
        <w:rPr>
          <w:rFonts w:ascii="Times New Roman" w:eastAsiaTheme="majorEastAsia" w:hAnsi="Times New Roman" w:cs="Times New Roman"/>
          <w:b/>
          <w:bCs/>
        </w:rPr>
      </w:pPr>
      <w:r w:rsidRPr="000225A8">
        <w:rPr>
          <w:rFonts w:ascii="Times New Roman" w:eastAsiaTheme="majorEastAsia" w:hAnsi="Times New Roman" w:cs="Times New Roman"/>
          <w:b/>
          <w:bCs/>
        </w:rPr>
        <w:t>Chemicals.</w:t>
      </w:r>
    </w:p>
    <w:p w:rsidR="00EA0066" w:rsidRPr="000225A8" w:rsidRDefault="006A35D2" w:rsidP="00F827B2">
      <w:pPr>
        <w:keepNext/>
        <w:keepLines/>
        <w:spacing w:after="0"/>
        <w:jc w:val="both"/>
        <w:outlineLvl w:val="0"/>
        <w:rPr>
          <w:rFonts w:ascii="Times New Roman" w:eastAsia="Times New Roman" w:hAnsi="Times New Roman" w:cs="Times New Roman"/>
          <w:bCs/>
          <w:kern w:val="36"/>
          <w:lang w:eastAsia="lv-LV"/>
        </w:rPr>
      </w:pPr>
      <w:r>
        <w:rPr>
          <w:rFonts w:ascii="Times New Roman" w:eastAsiaTheme="majorEastAsia" w:hAnsi="Times New Roman" w:cs="Times New Roman"/>
          <w:b/>
          <w:bCs/>
        </w:rPr>
        <w:t>Detergent.</w:t>
      </w:r>
      <w:r w:rsidR="00EE5034" w:rsidRPr="000225A8">
        <w:rPr>
          <w:rFonts w:ascii="Times New Roman" w:eastAsiaTheme="majorEastAsia" w:hAnsi="Times New Roman" w:cs="Times New Roman"/>
          <w:bCs/>
        </w:rPr>
        <w:t xml:space="preserve"> </w:t>
      </w:r>
      <w:r>
        <w:rPr>
          <w:rFonts w:ascii="Times New Roman" w:eastAsia="Times New Roman" w:hAnsi="Times New Roman" w:cs="Times New Roman"/>
          <w:bCs/>
          <w:kern w:val="36"/>
          <w:lang w:eastAsia="lv-LV"/>
        </w:rPr>
        <w:t>T</w:t>
      </w:r>
      <w:r w:rsidRPr="000225A8">
        <w:rPr>
          <w:rFonts w:ascii="Times New Roman" w:eastAsia="Times New Roman" w:hAnsi="Times New Roman" w:cs="Times New Roman"/>
          <w:bCs/>
          <w:kern w:val="36"/>
          <w:lang w:eastAsia="lv-LV"/>
        </w:rPr>
        <w:t>he non- ionic detergent</w:t>
      </w:r>
      <w:r w:rsidRPr="000225A8">
        <w:rPr>
          <w:rFonts w:ascii="Times New Roman" w:eastAsiaTheme="majorEastAsia" w:hAnsi="Times New Roman" w:cs="Times New Roman"/>
          <w:bCs/>
        </w:rPr>
        <w:t xml:space="preserve"> </w:t>
      </w:r>
      <w:r w:rsidR="00EA0066" w:rsidRPr="000225A8">
        <w:rPr>
          <w:rFonts w:ascii="Times New Roman" w:eastAsiaTheme="majorEastAsia" w:hAnsi="Times New Roman" w:cs="Times New Roman"/>
          <w:bCs/>
        </w:rPr>
        <w:t>Felosan FOX (CHT/Bezema Group</w:t>
      </w:r>
      <w:r w:rsidR="00EE5034" w:rsidRPr="000225A8">
        <w:rPr>
          <w:rFonts w:ascii="Times New Roman" w:eastAsiaTheme="majorEastAsia" w:hAnsi="Times New Roman" w:cs="Times New Roman"/>
          <w:bCs/>
        </w:rPr>
        <w:t xml:space="preserve"> [2]</w:t>
      </w:r>
      <w:r w:rsidR="00EA0066" w:rsidRPr="000225A8">
        <w:rPr>
          <w:rFonts w:ascii="Times New Roman" w:eastAsiaTheme="majorEastAsia" w:hAnsi="Times New Roman" w:cs="Times New Roman"/>
          <w:bCs/>
        </w:rPr>
        <w:t>) suitable for all fibres in discontinuous and continuous washing and bleaching processes</w:t>
      </w:r>
      <w:r w:rsidR="000225A8" w:rsidRPr="000225A8">
        <w:rPr>
          <w:rFonts w:ascii="Times New Roman" w:eastAsiaTheme="majorEastAsia" w:hAnsi="Times New Roman" w:cs="Times New Roman"/>
          <w:bCs/>
        </w:rPr>
        <w:t xml:space="preserve"> </w:t>
      </w:r>
      <w:r w:rsidR="00EE5034" w:rsidRPr="000225A8">
        <w:rPr>
          <w:rFonts w:ascii="Times New Roman" w:eastAsiaTheme="majorEastAsia" w:hAnsi="Times New Roman" w:cs="Times New Roman"/>
          <w:bCs/>
        </w:rPr>
        <w:t>was used for pre treating of fibres before dyeing.</w:t>
      </w:r>
      <w:r w:rsidR="00EA0066" w:rsidRPr="000225A8">
        <w:rPr>
          <w:rFonts w:ascii="Times New Roman" w:eastAsiaTheme="majorEastAsia" w:hAnsi="Times New Roman" w:cs="Times New Roman"/>
          <w:bCs/>
        </w:rPr>
        <w:t xml:space="preserve"> </w:t>
      </w:r>
    </w:p>
    <w:p w:rsidR="00EA0066" w:rsidRPr="000225A8" w:rsidRDefault="00EA0066" w:rsidP="00F827B2">
      <w:pPr>
        <w:jc w:val="both"/>
        <w:rPr>
          <w:rFonts w:ascii="Times New Roman" w:hAnsi="Times New Roman" w:cs="Times New Roman"/>
        </w:rPr>
      </w:pPr>
      <w:r w:rsidRPr="000225A8">
        <w:rPr>
          <w:rFonts w:ascii="Times New Roman" w:hAnsi="Times New Roman" w:cs="Times New Roman"/>
          <w:b/>
        </w:rPr>
        <w:t>Disperse dye</w:t>
      </w:r>
      <w:r w:rsidR="000225A8" w:rsidRPr="000225A8">
        <w:rPr>
          <w:rFonts w:ascii="Times New Roman" w:hAnsi="Times New Roman" w:cs="Times New Roman"/>
        </w:rPr>
        <w:t>.</w:t>
      </w:r>
      <w:r w:rsidRPr="000225A8">
        <w:rPr>
          <w:rFonts w:ascii="Times New Roman" w:hAnsi="Times New Roman" w:cs="Times New Roman"/>
        </w:rPr>
        <w:t xml:space="preserve"> Itoperse Blue (Pr</w:t>
      </w:r>
      <w:r w:rsidR="000225A8" w:rsidRPr="000225A8">
        <w:rPr>
          <w:rFonts w:ascii="Times New Roman" w:hAnsi="Times New Roman" w:cs="Times New Roman"/>
        </w:rPr>
        <w:t>oducer LJ Specialities LTD, UK)</w:t>
      </w:r>
      <w:r w:rsidRPr="000225A8">
        <w:rPr>
          <w:rFonts w:ascii="Times New Roman" w:hAnsi="Times New Roman" w:cs="Times New Roman"/>
        </w:rPr>
        <w:t xml:space="preserve"> </w:t>
      </w:r>
      <w:r w:rsidR="000225A8" w:rsidRPr="000225A8">
        <w:rPr>
          <w:rFonts w:ascii="Times New Roman" w:hAnsi="Times New Roman" w:cs="Times New Roman"/>
        </w:rPr>
        <w:t>p</w:t>
      </w:r>
      <w:r w:rsidRPr="000225A8">
        <w:rPr>
          <w:rFonts w:ascii="Times New Roman" w:hAnsi="Times New Roman" w:cs="Times New Roman"/>
        </w:rPr>
        <w:t xml:space="preserve">owder dispersible colouring agents </w:t>
      </w:r>
      <w:r w:rsidR="000225A8" w:rsidRPr="000225A8">
        <w:rPr>
          <w:rFonts w:ascii="Times New Roman" w:hAnsi="Times New Roman" w:cs="Times New Roman"/>
        </w:rPr>
        <w:t>was used for dyeing. T</w:t>
      </w:r>
      <w:r w:rsidRPr="000225A8">
        <w:rPr>
          <w:rFonts w:ascii="Times New Roman" w:hAnsi="Times New Roman" w:cs="Times New Roman"/>
        </w:rPr>
        <w:t>he most important colouring agent class for the dyeing of chemical fibres and, above all, polyester fibres, as well as acetate, triacetate and polyamide fibres. It covers the whole colour gamut and provides high levels of colour resilience</w:t>
      </w:r>
      <w:r w:rsidR="006A35D2">
        <w:rPr>
          <w:rFonts w:ascii="Times New Roman" w:hAnsi="Times New Roman" w:cs="Times New Roman"/>
        </w:rPr>
        <w:t>. It i</w:t>
      </w:r>
      <w:r w:rsidRPr="000225A8">
        <w:rPr>
          <w:rFonts w:ascii="Times New Roman" w:hAnsi="Times New Roman" w:cs="Times New Roman"/>
        </w:rPr>
        <w:t>s valid for periodic and continuous dyeing method and printing [</w:t>
      </w:r>
      <w:r w:rsidR="000225A8" w:rsidRPr="000225A8">
        <w:rPr>
          <w:rFonts w:ascii="Times New Roman" w:hAnsi="Times New Roman" w:cs="Times New Roman"/>
        </w:rPr>
        <w:t>3</w:t>
      </w:r>
      <w:r w:rsidRPr="000225A8">
        <w:rPr>
          <w:rFonts w:ascii="Times New Roman" w:hAnsi="Times New Roman" w:cs="Times New Roman"/>
        </w:rPr>
        <w:t>].</w:t>
      </w:r>
    </w:p>
    <w:p w:rsidR="00EA0066" w:rsidRPr="000225A8" w:rsidRDefault="00EA0066" w:rsidP="00F827B2">
      <w:pPr>
        <w:jc w:val="both"/>
        <w:rPr>
          <w:rFonts w:ascii="Times New Roman" w:hAnsi="Times New Roman" w:cs="Times New Roman"/>
        </w:rPr>
      </w:pPr>
      <w:r w:rsidRPr="00757E8B">
        <w:rPr>
          <w:rFonts w:ascii="Times New Roman" w:hAnsi="Times New Roman" w:cs="Times New Roman"/>
          <w:b/>
        </w:rPr>
        <w:t>Dispersor</w:t>
      </w:r>
      <w:r w:rsidR="00757E8B">
        <w:rPr>
          <w:rFonts w:ascii="Times New Roman" w:hAnsi="Times New Roman" w:cs="Times New Roman"/>
        </w:rPr>
        <w:t>.</w:t>
      </w:r>
      <w:r w:rsidRPr="000225A8">
        <w:rPr>
          <w:rFonts w:ascii="Times New Roman" w:hAnsi="Times New Roman" w:cs="Times New Roman"/>
        </w:rPr>
        <w:t xml:space="preserve"> Itosolt LJ 557LJ Specialities LTD (Producer LJSpecialities LTD, UK)</w:t>
      </w:r>
      <w:r w:rsidR="00757E8B">
        <w:rPr>
          <w:rFonts w:ascii="Times New Roman" w:hAnsi="Times New Roman" w:cs="Times New Roman"/>
        </w:rPr>
        <w:t xml:space="preserve"> was used.</w:t>
      </w:r>
      <w:r w:rsidRPr="000225A8">
        <w:rPr>
          <w:rFonts w:ascii="Times New Roman" w:hAnsi="Times New Roman" w:cs="Times New Roman"/>
        </w:rPr>
        <w:t xml:space="preserve"> The dispersor makes easier for colorants to penetrate in deep layers of fibres, reduces diffusion time. Dispergator has low foaming, which eliminates problems resulting from foam formation in the dyeing process. The highest dispersive effect prevents discoloration from coagulation at elevated temperatures. Prevents uneven dyeing, staining and shading problems [</w:t>
      </w:r>
      <w:r w:rsidR="000225A8" w:rsidRPr="000225A8">
        <w:rPr>
          <w:rFonts w:ascii="Times New Roman" w:hAnsi="Times New Roman" w:cs="Times New Roman"/>
        </w:rPr>
        <w:t xml:space="preserve">4] </w:t>
      </w:r>
      <w:r w:rsidRPr="000225A8">
        <w:rPr>
          <w:rFonts w:ascii="Times New Roman" w:hAnsi="Times New Roman" w:cs="Times New Roman"/>
        </w:rPr>
        <w:t>stabilising a dispersion or solution.</w:t>
      </w:r>
    </w:p>
    <w:p w:rsidR="00757E8B" w:rsidRDefault="00757E8B" w:rsidP="00F827B2">
      <w:pPr>
        <w:jc w:val="both"/>
        <w:rPr>
          <w:rFonts w:ascii="Times New Roman" w:hAnsi="Times New Roman" w:cs="Times New Roman"/>
        </w:rPr>
      </w:pPr>
      <w:r w:rsidRPr="00757E8B">
        <w:rPr>
          <w:rFonts w:ascii="Times New Roman" w:hAnsi="Times New Roman" w:cs="Times New Roman"/>
          <w:b/>
        </w:rPr>
        <w:t>Intensifier.</w:t>
      </w:r>
      <w:r w:rsidRPr="000225A8">
        <w:rPr>
          <w:rFonts w:ascii="Times New Roman" w:hAnsi="Times New Roman" w:cs="Times New Roman"/>
        </w:rPr>
        <w:t xml:space="preserve"> </w:t>
      </w:r>
      <w:r w:rsidR="00EA0066" w:rsidRPr="00757E8B">
        <w:rPr>
          <w:rFonts w:ascii="Times New Roman" w:hAnsi="Times New Roman" w:cs="Times New Roman"/>
        </w:rPr>
        <w:t>Salicylic acid</w:t>
      </w:r>
      <w:r w:rsidR="00EA0066" w:rsidRPr="000225A8">
        <w:rPr>
          <w:rFonts w:ascii="Times New Roman" w:hAnsi="Times New Roman" w:cs="Times New Roman"/>
        </w:rPr>
        <w:t xml:space="preserve"> (C</w:t>
      </w:r>
      <w:r w:rsidR="00EA0066" w:rsidRPr="000225A8">
        <w:rPr>
          <w:rFonts w:ascii="Times New Roman" w:hAnsi="Times New Roman" w:cs="Times New Roman"/>
          <w:vertAlign w:val="subscript"/>
        </w:rPr>
        <w:t>7</w:t>
      </w:r>
      <w:r w:rsidR="00EA0066" w:rsidRPr="000225A8">
        <w:rPr>
          <w:rFonts w:ascii="Times New Roman" w:hAnsi="Times New Roman" w:cs="Times New Roman"/>
        </w:rPr>
        <w:t>H</w:t>
      </w:r>
      <w:r w:rsidR="00EA0066" w:rsidRPr="000225A8">
        <w:rPr>
          <w:rFonts w:ascii="Times New Roman" w:hAnsi="Times New Roman" w:cs="Times New Roman"/>
          <w:vertAlign w:val="subscript"/>
        </w:rPr>
        <w:t>6</w:t>
      </w:r>
      <w:r w:rsidR="00EA0066" w:rsidRPr="000225A8">
        <w:rPr>
          <w:rFonts w:ascii="Times New Roman" w:hAnsi="Times New Roman" w:cs="Times New Roman"/>
        </w:rPr>
        <w:t>O</w:t>
      </w:r>
      <w:r w:rsidR="00EA0066" w:rsidRPr="000225A8">
        <w:rPr>
          <w:rFonts w:ascii="Times New Roman" w:hAnsi="Times New Roman" w:cs="Times New Roman"/>
          <w:vertAlign w:val="subscript"/>
        </w:rPr>
        <w:t>3</w:t>
      </w:r>
      <w:r>
        <w:rPr>
          <w:rFonts w:ascii="Times New Roman" w:hAnsi="Times New Roman" w:cs="Times New Roman"/>
        </w:rPr>
        <w:t>) Sigma – Aldrich)</w:t>
      </w:r>
      <w:r w:rsidR="00EA0066" w:rsidRPr="000225A8">
        <w:rPr>
          <w:rFonts w:ascii="Times New Roman" w:hAnsi="Times New Roman" w:cs="Times New Roman"/>
        </w:rPr>
        <w:t xml:space="preserve"> acts as an intensifier in the dyeing bath</w:t>
      </w:r>
      <w:r>
        <w:rPr>
          <w:rFonts w:ascii="Times New Roman" w:hAnsi="Times New Roman" w:cs="Times New Roman"/>
        </w:rPr>
        <w:t xml:space="preserve"> [5].</w:t>
      </w:r>
      <w:r w:rsidR="00EA0066" w:rsidRPr="000225A8">
        <w:rPr>
          <w:rFonts w:ascii="Times New Roman" w:hAnsi="Times New Roman" w:cs="Times New Roman"/>
        </w:rPr>
        <w:t xml:space="preserve"> Adding salicylic acid to the dye- bath speeds up the dyeing rate and then gained higher paint strength. An intensifier (salicylic acid) of polyester fibres absorb and swell as well as enhances colour penetration in the fibre. </w:t>
      </w:r>
    </w:p>
    <w:p w:rsidR="006A35D2" w:rsidRDefault="006A35D2" w:rsidP="00F827B2">
      <w:pPr>
        <w:spacing w:after="0"/>
        <w:jc w:val="both"/>
        <w:rPr>
          <w:rFonts w:ascii="Times New Roman" w:hAnsi="Times New Roman" w:cs="Times New Roman"/>
          <w:b/>
        </w:rPr>
      </w:pPr>
      <w:r>
        <w:rPr>
          <w:rFonts w:ascii="Times New Roman" w:hAnsi="Times New Roman" w:cs="Times New Roman"/>
          <w:b/>
        </w:rPr>
        <w:t>Methods</w:t>
      </w:r>
    </w:p>
    <w:p w:rsidR="00757E8B" w:rsidRPr="007C60FA" w:rsidRDefault="00EA0066" w:rsidP="00F827B2">
      <w:pPr>
        <w:spacing w:after="0"/>
        <w:jc w:val="both"/>
        <w:rPr>
          <w:rFonts w:ascii="Times New Roman" w:hAnsi="Times New Roman" w:cs="Times New Roman"/>
          <w:b/>
        </w:rPr>
      </w:pPr>
      <w:r w:rsidRPr="00757E8B">
        <w:rPr>
          <w:rFonts w:ascii="Times New Roman" w:hAnsi="Times New Roman" w:cs="Times New Roman"/>
          <w:b/>
        </w:rPr>
        <w:t>Pre-</w:t>
      </w:r>
      <w:r w:rsidR="00757E8B">
        <w:rPr>
          <w:rFonts w:ascii="Times New Roman" w:hAnsi="Times New Roman" w:cs="Times New Roman"/>
          <w:b/>
        </w:rPr>
        <w:t>t</w:t>
      </w:r>
      <w:r w:rsidRPr="00757E8B">
        <w:rPr>
          <w:rFonts w:ascii="Times New Roman" w:hAnsi="Times New Roman" w:cs="Times New Roman"/>
          <w:b/>
        </w:rPr>
        <w:t xml:space="preserve">reating </w:t>
      </w:r>
      <w:r w:rsidR="00CE0326">
        <w:rPr>
          <w:rFonts w:ascii="Times New Roman" w:hAnsi="Times New Roman" w:cs="Times New Roman"/>
          <w:b/>
        </w:rPr>
        <w:t>t</w:t>
      </w:r>
      <w:r w:rsidRPr="00757E8B">
        <w:rPr>
          <w:rFonts w:ascii="Times New Roman" w:hAnsi="Times New Roman" w:cs="Times New Roman"/>
          <w:b/>
        </w:rPr>
        <w:t>echnology</w:t>
      </w:r>
      <w:r w:rsidR="007C60FA">
        <w:rPr>
          <w:rFonts w:ascii="Times New Roman" w:hAnsi="Times New Roman" w:cs="Times New Roman"/>
          <w:b/>
        </w:rPr>
        <w:t xml:space="preserve">. </w:t>
      </w:r>
      <w:r w:rsidR="00CE0326">
        <w:rPr>
          <w:rFonts w:ascii="Times New Roman" w:hAnsi="Times New Roman" w:cs="Times New Roman"/>
        </w:rPr>
        <w:t>Pre-t</w:t>
      </w:r>
      <w:r w:rsidRPr="000225A8">
        <w:rPr>
          <w:rFonts w:ascii="Times New Roman" w:hAnsi="Times New Roman" w:cs="Times New Roman"/>
        </w:rPr>
        <w:t>reating or washing</w:t>
      </w:r>
      <w:r w:rsidR="00757E8B">
        <w:rPr>
          <w:rFonts w:ascii="Times New Roman" w:hAnsi="Times New Roman" w:cs="Times New Roman"/>
        </w:rPr>
        <w:t xml:space="preserve"> of </w:t>
      </w:r>
      <w:r w:rsidRPr="000225A8">
        <w:rPr>
          <w:rFonts w:ascii="Times New Roman" w:hAnsi="Times New Roman" w:cs="Times New Roman"/>
        </w:rPr>
        <w:t xml:space="preserve"> r-PET fibres with solution of Felosan FOX (2 g/l) at </w:t>
      </w:r>
      <w:r w:rsidR="00CE0326">
        <w:rPr>
          <w:rFonts w:ascii="Times New Roman" w:hAnsi="Times New Roman" w:cs="Times New Roman"/>
        </w:rPr>
        <w:t xml:space="preserve"> temperature</w:t>
      </w:r>
      <w:r w:rsidRPr="000225A8">
        <w:rPr>
          <w:rFonts w:ascii="Times New Roman" w:hAnsi="Times New Roman" w:cs="Times New Roman"/>
        </w:rPr>
        <w:t xml:space="preserve"> 7</w:t>
      </w:r>
      <w:r w:rsidR="00757E8B">
        <w:rPr>
          <w:rFonts w:ascii="Times New Roman" w:hAnsi="Times New Roman" w:cs="Times New Roman"/>
        </w:rPr>
        <w:t xml:space="preserve">2 ± </w:t>
      </w:r>
      <w:r w:rsidRPr="000225A8">
        <w:rPr>
          <w:rFonts w:ascii="Times New Roman" w:hAnsi="Times New Roman" w:cs="Times New Roman"/>
        </w:rPr>
        <w:t xml:space="preserve"> </w:t>
      </w:r>
      <w:r w:rsidR="00757E8B">
        <w:rPr>
          <w:rFonts w:ascii="Times New Roman" w:hAnsi="Times New Roman" w:cs="Times New Roman"/>
        </w:rPr>
        <w:t>2</w:t>
      </w:r>
      <w:r w:rsidR="00CE0326">
        <w:rPr>
          <w:rFonts w:ascii="Times New Roman" w:hAnsi="Times New Roman" w:cs="Times New Roman"/>
        </w:rPr>
        <w:t xml:space="preserve"> </w:t>
      </w:r>
      <w:r w:rsidRPr="000225A8">
        <w:rPr>
          <w:rFonts w:ascii="Times New Roman" w:hAnsi="Times New Roman" w:cs="Times New Roman"/>
        </w:rPr>
        <w:t xml:space="preserve">°C for 60 min before dyeing was done. The rinse in warm running water and drying at room temperature </w:t>
      </w:r>
      <w:r w:rsidR="00CE0326">
        <w:rPr>
          <w:rFonts w:ascii="Times New Roman" w:hAnsi="Times New Roman" w:cs="Times New Roman"/>
        </w:rPr>
        <w:t xml:space="preserve">( 20± </w:t>
      </w:r>
      <w:r w:rsidR="00CE0326" w:rsidRPr="000225A8">
        <w:rPr>
          <w:rFonts w:ascii="Times New Roman" w:hAnsi="Times New Roman" w:cs="Times New Roman"/>
        </w:rPr>
        <w:t xml:space="preserve"> </w:t>
      </w:r>
      <w:r w:rsidR="00CE0326">
        <w:rPr>
          <w:rFonts w:ascii="Times New Roman" w:hAnsi="Times New Roman" w:cs="Times New Roman"/>
        </w:rPr>
        <w:t xml:space="preserve">2 </w:t>
      </w:r>
      <w:r w:rsidR="00CE0326" w:rsidRPr="000225A8">
        <w:rPr>
          <w:rFonts w:ascii="Times New Roman" w:hAnsi="Times New Roman" w:cs="Times New Roman"/>
        </w:rPr>
        <w:t>°C</w:t>
      </w:r>
      <w:r w:rsidR="00CE0326">
        <w:rPr>
          <w:rFonts w:ascii="Times New Roman" w:hAnsi="Times New Roman" w:cs="Times New Roman"/>
        </w:rPr>
        <w:t xml:space="preserve"> ) </w:t>
      </w:r>
      <w:r w:rsidRPr="000225A8">
        <w:rPr>
          <w:rFonts w:ascii="Times New Roman" w:hAnsi="Times New Roman" w:cs="Times New Roman"/>
        </w:rPr>
        <w:t xml:space="preserve">folowed. </w:t>
      </w:r>
    </w:p>
    <w:p w:rsidR="00EA0066" w:rsidRPr="007C60FA" w:rsidRDefault="00EA0066" w:rsidP="00F827B2">
      <w:pPr>
        <w:jc w:val="both"/>
        <w:rPr>
          <w:rFonts w:ascii="Times New Roman" w:hAnsi="Times New Roman" w:cs="Times New Roman"/>
          <w:b/>
        </w:rPr>
      </w:pPr>
      <w:r w:rsidRPr="00757E8B">
        <w:rPr>
          <w:rFonts w:ascii="Times New Roman" w:hAnsi="Times New Roman" w:cs="Times New Roman"/>
          <w:b/>
        </w:rPr>
        <w:t xml:space="preserve">Dyeing </w:t>
      </w:r>
      <w:r w:rsidR="00CE0326">
        <w:rPr>
          <w:rFonts w:ascii="Times New Roman" w:hAnsi="Times New Roman" w:cs="Times New Roman"/>
          <w:b/>
        </w:rPr>
        <w:t>t</w:t>
      </w:r>
      <w:r w:rsidRPr="00757E8B">
        <w:rPr>
          <w:rFonts w:ascii="Times New Roman" w:hAnsi="Times New Roman" w:cs="Times New Roman"/>
          <w:b/>
        </w:rPr>
        <w:t>echnology</w:t>
      </w:r>
      <w:r w:rsidR="007C60FA">
        <w:rPr>
          <w:rFonts w:ascii="Times New Roman" w:hAnsi="Times New Roman" w:cs="Times New Roman"/>
          <w:b/>
        </w:rPr>
        <w:t xml:space="preserve">. </w:t>
      </w:r>
      <w:r w:rsidRPr="000225A8">
        <w:rPr>
          <w:rFonts w:ascii="Times New Roman" w:hAnsi="Times New Roman" w:cs="Times New Roman"/>
        </w:rPr>
        <w:t>The dyeing was prepared using the following technology:</w:t>
      </w:r>
    </w:p>
    <w:p w:rsidR="00757E8B" w:rsidRDefault="00EA0066" w:rsidP="0047239A">
      <w:pPr>
        <w:pStyle w:val="ListParagraph"/>
        <w:numPr>
          <w:ilvl w:val="0"/>
          <w:numId w:val="3"/>
        </w:numPr>
        <w:spacing w:after="360"/>
        <w:jc w:val="both"/>
        <w:rPr>
          <w:rFonts w:ascii="Times New Roman" w:hAnsi="Times New Roman" w:cs="Times New Roman"/>
        </w:rPr>
      </w:pPr>
      <w:r w:rsidRPr="00757E8B">
        <w:rPr>
          <w:rFonts w:ascii="Times New Roman" w:hAnsi="Times New Roman" w:cs="Times New Roman"/>
        </w:rPr>
        <w:t>The required amount of distilled water (</w:t>
      </w:r>
      <w:r w:rsidR="007C60FA">
        <w:rPr>
          <w:rFonts w:ascii="Times New Roman" w:hAnsi="Times New Roman" w:cs="Times New Roman"/>
        </w:rPr>
        <w:t>b</w:t>
      </w:r>
      <w:r w:rsidRPr="00757E8B">
        <w:rPr>
          <w:rFonts w:ascii="Times New Roman" w:hAnsi="Times New Roman" w:cs="Times New Roman"/>
        </w:rPr>
        <w:t>ath ratio = 50) was warmed up to 40 °C. 10 g of each r-PET fibre</w:t>
      </w:r>
      <w:r w:rsidR="00757E8B" w:rsidRPr="00757E8B">
        <w:rPr>
          <w:rFonts w:ascii="Times New Roman" w:hAnsi="Times New Roman" w:cs="Times New Roman"/>
        </w:rPr>
        <w:t>s</w:t>
      </w:r>
      <w:r w:rsidRPr="00757E8B">
        <w:rPr>
          <w:rFonts w:ascii="Times New Roman" w:hAnsi="Times New Roman" w:cs="Times New Roman"/>
        </w:rPr>
        <w:t xml:space="preserve"> for dyeing w</w:t>
      </w:r>
      <w:r w:rsidR="00757E8B" w:rsidRPr="00757E8B">
        <w:rPr>
          <w:rFonts w:ascii="Times New Roman" w:hAnsi="Times New Roman" w:cs="Times New Roman"/>
        </w:rPr>
        <w:t>ere</w:t>
      </w:r>
      <w:r w:rsidRPr="00757E8B">
        <w:rPr>
          <w:rFonts w:ascii="Times New Roman" w:hAnsi="Times New Roman" w:cs="Times New Roman"/>
        </w:rPr>
        <w:t xml:space="preserve"> used. </w:t>
      </w:r>
    </w:p>
    <w:p w:rsidR="00757E8B" w:rsidRDefault="00EA0066" w:rsidP="0047239A">
      <w:pPr>
        <w:pStyle w:val="ListParagraph"/>
        <w:numPr>
          <w:ilvl w:val="0"/>
          <w:numId w:val="3"/>
        </w:numPr>
        <w:jc w:val="both"/>
        <w:rPr>
          <w:rFonts w:ascii="Times New Roman" w:hAnsi="Times New Roman" w:cs="Times New Roman"/>
        </w:rPr>
      </w:pPr>
      <w:r w:rsidRPr="00757E8B">
        <w:rPr>
          <w:rFonts w:ascii="Times New Roman" w:hAnsi="Times New Roman" w:cs="Times New Roman"/>
        </w:rPr>
        <w:t>The 2%</w:t>
      </w:r>
      <w:r w:rsidR="00757E8B">
        <w:rPr>
          <w:rFonts w:ascii="Times New Roman" w:hAnsi="Times New Roman" w:cs="Times New Roman"/>
        </w:rPr>
        <w:t xml:space="preserve"> wt </w:t>
      </w:r>
      <w:r w:rsidR="000225A8" w:rsidRPr="00757E8B">
        <w:rPr>
          <w:rFonts w:ascii="Times New Roman" w:hAnsi="Times New Roman" w:cs="Times New Roman"/>
        </w:rPr>
        <w:t xml:space="preserve"> </w:t>
      </w:r>
      <w:r w:rsidRPr="00757E8B">
        <w:rPr>
          <w:rFonts w:ascii="Times New Roman" w:hAnsi="Times New Roman" w:cs="Times New Roman"/>
        </w:rPr>
        <w:t>of dye by weight of the textile material and disperator 10 g/l was added in hot distilled water 50-60 °C (of the total amount of distilled water) and very carefully sacked. Add the remaining amount of distilled water. At this stage, the dyeing bath is for the start  of dyeing.</w:t>
      </w:r>
    </w:p>
    <w:p w:rsidR="00EA0066" w:rsidRPr="00757E8B" w:rsidRDefault="00EA0066" w:rsidP="0047239A">
      <w:pPr>
        <w:pStyle w:val="ListParagraph"/>
        <w:numPr>
          <w:ilvl w:val="0"/>
          <w:numId w:val="3"/>
        </w:numPr>
        <w:jc w:val="both"/>
        <w:rPr>
          <w:rFonts w:ascii="Times New Roman" w:hAnsi="Times New Roman" w:cs="Times New Roman"/>
        </w:rPr>
      </w:pPr>
      <w:r w:rsidRPr="00757E8B">
        <w:rPr>
          <w:rFonts w:ascii="Times New Roman" w:hAnsi="Times New Roman" w:cs="Times New Roman"/>
        </w:rPr>
        <w:t>For part of sample after the above, an intensifier (salicylic acid) with a specified concentration (0,</w:t>
      </w:r>
      <w:r w:rsidR="00757E8B">
        <w:rPr>
          <w:rFonts w:ascii="Times New Roman" w:hAnsi="Times New Roman" w:cs="Times New Roman"/>
        </w:rPr>
        <w:t xml:space="preserve"> </w:t>
      </w:r>
      <w:r w:rsidRPr="00757E8B">
        <w:rPr>
          <w:rFonts w:ascii="Times New Roman" w:hAnsi="Times New Roman" w:cs="Times New Roman"/>
        </w:rPr>
        <w:t xml:space="preserve">4, 6, 8 or 10 g/l) was added. Dyeing was started at 40 °C, the temperature and lifted to 95± 2°C and </w:t>
      </w:r>
      <w:r w:rsidR="00757E8B">
        <w:rPr>
          <w:rFonts w:ascii="Times New Roman" w:hAnsi="Times New Roman" w:cs="Times New Roman"/>
        </w:rPr>
        <w:t>dy</w:t>
      </w:r>
      <w:r w:rsidRPr="00757E8B">
        <w:rPr>
          <w:rFonts w:ascii="Times New Roman" w:hAnsi="Times New Roman" w:cs="Times New Roman"/>
        </w:rPr>
        <w:t xml:space="preserve">ed </w:t>
      </w:r>
      <w:r w:rsidR="00757E8B">
        <w:rPr>
          <w:rFonts w:ascii="Times New Roman" w:hAnsi="Times New Roman" w:cs="Times New Roman"/>
        </w:rPr>
        <w:t xml:space="preserve">for </w:t>
      </w:r>
      <w:r w:rsidRPr="00757E8B">
        <w:rPr>
          <w:rFonts w:ascii="Times New Roman" w:hAnsi="Times New Roman" w:cs="Times New Roman"/>
        </w:rPr>
        <w:t>60 min. The fibres were rinsed in hot running water after dyeing to remove unfixed dyes.</w:t>
      </w:r>
    </w:p>
    <w:p w:rsidR="007C60FA" w:rsidRDefault="007C60FA" w:rsidP="00F827B2">
      <w:pPr>
        <w:spacing w:before="80" w:after="0"/>
        <w:jc w:val="both"/>
        <w:rPr>
          <w:rFonts w:ascii="Times New Roman" w:eastAsia="MS Mincho" w:hAnsi="Times New Roman" w:cs="Times New Roman"/>
          <w:b/>
          <w:bCs/>
          <w:iCs/>
          <w:lang w:val="en-GB" w:eastAsia="fr-FR"/>
        </w:rPr>
      </w:pPr>
    </w:p>
    <w:p w:rsidR="007C60FA" w:rsidRDefault="007C60FA" w:rsidP="00F827B2">
      <w:pPr>
        <w:spacing w:before="80" w:after="0"/>
        <w:jc w:val="both"/>
        <w:rPr>
          <w:rFonts w:ascii="Times New Roman" w:eastAsia="MS Mincho" w:hAnsi="Times New Roman" w:cs="Times New Roman"/>
          <w:b/>
          <w:bCs/>
          <w:iCs/>
          <w:lang w:val="en-GB" w:eastAsia="fr-FR"/>
        </w:rPr>
      </w:pPr>
    </w:p>
    <w:p w:rsidR="00EA0066" w:rsidRPr="007C60FA" w:rsidRDefault="003500F4" w:rsidP="00F827B2">
      <w:pPr>
        <w:spacing w:before="80" w:after="0"/>
        <w:jc w:val="both"/>
        <w:rPr>
          <w:rFonts w:ascii="Times New Roman" w:eastAsia="MS Mincho" w:hAnsi="Times New Roman" w:cs="Times New Roman"/>
          <w:b/>
          <w:bCs/>
          <w:iCs/>
          <w:lang w:val="en-GB" w:eastAsia="fr-FR"/>
        </w:rPr>
      </w:pPr>
      <w:r w:rsidRPr="003500F4">
        <w:rPr>
          <w:rFonts w:ascii="Times New Roman" w:eastAsia="MS Mincho" w:hAnsi="Times New Roman" w:cs="Times New Roman"/>
          <w:b/>
          <w:bCs/>
          <w:iCs/>
          <w:lang w:val="en-GB" w:eastAsia="fr-FR"/>
        </w:rPr>
        <w:t>Testing</w:t>
      </w:r>
      <w:r w:rsidR="00CE0326" w:rsidRPr="00CE0326">
        <w:rPr>
          <w:rFonts w:ascii="Times New Roman" w:eastAsia="MS Mincho" w:hAnsi="Times New Roman" w:cs="Times New Roman"/>
          <w:bCs/>
          <w:iCs/>
          <w:lang w:val="en-GB" w:eastAsia="fr-FR"/>
        </w:rPr>
        <w:t xml:space="preserve"> </w:t>
      </w:r>
      <w:r w:rsidR="007C60FA" w:rsidRPr="007C60FA">
        <w:rPr>
          <w:rFonts w:ascii="Times New Roman" w:eastAsia="MS Mincho" w:hAnsi="Times New Roman" w:cs="Times New Roman"/>
          <w:b/>
          <w:bCs/>
          <w:iCs/>
          <w:lang w:val="en-GB" w:eastAsia="fr-FR"/>
        </w:rPr>
        <w:t>of c</w:t>
      </w:r>
      <w:r w:rsidR="00CE0326" w:rsidRPr="007C60FA">
        <w:rPr>
          <w:rFonts w:ascii="Times New Roman" w:eastAsia="MS Mincho" w:hAnsi="Times New Roman" w:cs="Times New Roman"/>
          <w:b/>
          <w:bCs/>
          <w:iCs/>
          <w:lang w:val="en-GB" w:eastAsia="fr-FR"/>
        </w:rPr>
        <w:t>olour</w:t>
      </w:r>
      <w:r w:rsidR="00CE0326" w:rsidRPr="007C60FA">
        <w:rPr>
          <w:rFonts w:ascii="Times New Roman" w:eastAsia="MS Mincho" w:hAnsi="Times New Roman" w:cs="Times New Roman"/>
          <w:b/>
          <w:bCs/>
          <w:iCs/>
          <w:lang w:val="en-US" w:eastAsia="fr-FR"/>
        </w:rPr>
        <w:t xml:space="preserve"> properties</w:t>
      </w:r>
      <w:r w:rsidR="007C60FA">
        <w:rPr>
          <w:rFonts w:ascii="Times New Roman" w:eastAsia="MS Mincho" w:hAnsi="Times New Roman" w:cs="Times New Roman"/>
          <w:b/>
          <w:bCs/>
          <w:iCs/>
          <w:lang w:val="en-GB" w:eastAsia="fr-FR"/>
        </w:rPr>
        <w:t xml:space="preserve">. </w:t>
      </w:r>
      <w:r w:rsidR="00CE0326" w:rsidRPr="000225A8">
        <w:rPr>
          <w:rFonts w:ascii="Times New Roman" w:eastAsiaTheme="minorEastAsia" w:hAnsi="Times New Roman" w:cs="Times New Roman"/>
          <w:color w:val="000000" w:themeColor="text1"/>
          <w:kern w:val="24"/>
        </w:rPr>
        <w:t xml:space="preserve">Colour parameters of samples </w:t>
      </w:r>
      <w:r w:rsidR="00EA0066" w:rsidRPr="000225A8">
        <w:rPr>
          <w:rFonts w:ascii="Times New Roman" w:eastAsia="MS Mincho" w:hAnsi="Times New Roman" w:cs="Times New Roman"/>
          <w:lang w:val="en-US" w:eastAsia="fr-FR"/>
        </w:rPr>
        <w:t xml:space="preserve">were </w:t>
      </w:r>
      <w:r w:rsidR="00EA0066" w:rsidRPr="000225A8">
        <w:rPr>
          <w:rFonts w:ascii="Times New Roman" w:eastAsia="MS Mincho" w:hAnsi="Times New Roman" w:cs="Times New Roman"/>
          <w:lang w:val="en-GB" w:eastAsia="lv-LV"/>
        </w:rPr>
        <w:t>carried out</w:t>
      </w:r>
      <w:r w:rsidR="00EA0066" w:rsidRPr="000225A8">
        <w:rPr>
          <w:rFonts w:ascii="Times New Roman" w:eastAsia="MS Mincho" w:hAnsi="Times New Roman" w:cs="Times New Roman"/>
          <w:bCs/>
          <w:iCs/>
          <w:lang w:val="en-GB" w:eastAsia="fr-FR"/>
        </w:rPr>
        <w:t xml:space="preserve"> </w:t>
      </w:r>
      <w:r w:rsidR="00EA0066" w:rsidRPr="000225A8">
        <w:rPr>
          <w:rFonts w:ascii="Times New Roman" w:eastAsia="MS Mincho" w:hAnsi="Times New Roman" w:cs="Times New Roman"/>
          <w:lang w:val="en-GB" w:eastAsia="lv-LV"/>
        </w:rPr>
        <w:t xml:space="preserve">in the spectral width </w:t>
      </w:r>
      <w:r w:rsidR="00EA0066" w:rsidRPr="000225A8">
        <w:rPr>
          <w:rFonts w:ascii="Times New Roman" w:eastAsia="MS Mincho" w:hAnsi="Times New Roman" w:cs="Times New Roman"/>
          <w:lang w:eastAsia="lv-LV"/>
        </w:rPr>
        <w:t>of 400 to 700</w:t>
      </w:r>
      <w:r w:rsidR="00EA0066" w:rsidRPr="000225A8">
        <w:rPr>
          <w:rFonts w:ascii="Times New Roman" w:eastAsia="MS Mincho" w:hAnsi="Times New Roman" w:cs="Times New Roman"/>
          <w:lang w:val="en-GB" w:eastAsia="lv-LV"/>
        </w:rPr>
        <w:t xml:space="preserve"> nm </w:t>
      </w:r>
      <w:r w:rsidR="00EA0066" w:rsidRPr="000225A8">
        <w:rPr>
          <w:rFonts w:ascii="Times New Roman" w:eastAsia="MS Mincho" w:hAnsi="Times New Roman" w:cs="Times New Roman"/>
          <w:bCs/>
          <w:iCs/>
          <w:lang w:val="en-US" w:eastAsia="fr-FR"/>
        </w:rPr>
        <w:t xml:space="preserve">with Easy </w:t>
      </w:r>
      <w:proofErr w:type="spellStart"/>
      <w:r w:rsidR="00EA0066" w:rsidRPr="000225A8">
        <w:rPr>
          <w:rFonts w:ascii="Times New Roman" w:eastAsia="MS Mincho" w:hAnsi="Times New Roman" w:cs="Times New Roman"/>
          <w:bCs/>
          <w:iCs/>
          <w:lang w:val="en-US" w:eastAsia="fr-FR"/>
        </w:rPr>
        <w:t>Colour</w:t>
      </w:r>
      <w:proofErr w:type="spellEnd"/>
      <w:r w:rsidR="00EA0066" w:rsidRPr="000225A8">
        <w:rPr>
          <w:rFonts w:ascii="Times New Roman" w:eastAsia="MS Mincho" w:hAnsi="Times New Roman" w:cs="Times New Roman"/>
          <w:bCs/>
          <w:iCs/>
          <w:lang w:val="en-US" w:eastAsia="fr-FR"/>
        </w:rPr>
        <w:t xml:space="preserve"> QA device (Pocket Spec. Technologies Inc. USA), using RGB (red, green and blue light) system in </w:t>
      </w:r>
      <w:r w:rsidR="00EA0066" w:rsidRPr="000225A8">
        <w:rPr>
          <w:rFonts w:ascii="Times New Roman" w:eastAsia="MS Mincho" w:hAnsi="Times New Roman" w:cs="Times New Roman"/>
          <w:bCs/>
          <w:iCs/>
          <w:lang w:val="en-GB" w:eastAsia="fr-FR"/>
        </w:rPr>
        <w:t>CIELAB</w:t>
      </w:r>
      <w:r w:rsidR="00EA0066" w:rsidRPr="000225A8">
        <w:rPr>
          <w:rFonts w:ascii="Times New Roman" w:eastAsia="MS Mincho" w:hAnsi="Times New Roman" w:cs="Times New Roman"/>
          <w:bCs/>
          <w:iCs/>
          <w:lang w:val="en-US" w:eastAsia="fr-FR"/>
        </w:rPr>
        <w:t xml:space="preserve">-76 </w:t>
      </w:r>
      <w:r w:rsidR="00EA0066" w:rsidRPr="000225A8">
        <w:rPr>
          <w:rFonts w:ascii="Times New Roman" w:eastAsia="MS Mincho" w:hAnsi="Times New Roman" w:cs="Times New Roman"/>
          <w:bCs/>
          <w:iCs/>
          <w:lang w:val="en-GB" w:eastAsia="fr-FR"/>
        </w:rPr>
        <w:t xml:space="preserve">colour </w:t>
      </w:r>
      <w:r w:rsidR="00EA0066" w:rsidRPr="000225A8">
        <w:rPr>
          <w:rFonts w:ascii="Times New Roman" w:eastAsia="MS Mincho" w:hAnsi="Times New Roman" w:cs="Times New Roman"/>
          <w:bCs/>
          <w:iCs/>
          <w:lang w:val="en-US" w:eastAsia="fr-FR"/>
        </w:rPr>
        <w:t xml:space="preserve">space, </w:t>
      </w:r>
      <w:r w:rsidR="00EA0066" w:rsidRPr="000225A8">
        <w:rPr>
          <w:rFonts w:ascii="Times New Roman" w:eastAsia="MS Mincho" w:hAnsi="Times New Roman" w:cs="Times New Roman"/>
          <w:lang w:val="en-US" w:eastAsia="fr-FR"/>
        </w:rPr>
        <w:t>which allows to determine the coordinates of</w:t>
      </w:r>
      <w:r w:rsidR="00EA0066" w:rsidRPr="000225A8">
        <w:rPr>
          <w:rFonts w:ascii="Times New Roman" w:eastAsia="MS Mincho" w:hAnsi="Times New Roman" w:cs="Times New Roman"/>
          <w:lang w:val="en-GB" w:eastAsia="fr-FR"/>
        </w:rPr>
        <w:t xml:space="preserve"> colour</w:t>
      </w:r>
      <w:r w:rsidR="00EA0066" w:rsidRPr="000225A8">
        <w:rPr>
          <w:rFonts w:ascii="Times New Roman" w:eastAsia="MS Mincho" w:hAnsi="Times New Roman" w:cs="Times New Roman"/>
          <w:lang w:val="en-US" w:eastAsia="fr-FR"/>
        </w:rPr>
        <w:t xml:space="preserve"> vectors a*, b* and L*-</w:t>
      </w:r>
      <w:r w:rsidR="00EA0066" w:rsidRPr="000225A8">
        <w:rPr>
          <w:rFonts w:ascii="Times New Roman" w:eastAsia="MS Mincho" w:hAnsi="Times New Roman" w:cs="Times New Roman"/>
          <w:lang w:val="en-GB" w:eastAsia="lv-LV"/>
        </w:rPr>
        <w:t xml:space="preserve"> the degree of lightness</w:t>
      </w:r>
      <w:r w:rsidR="00EA0066" w:rsidRPr="000225A8">
        <w:rPr>
          <w:rFonts w:ascii="Times New Roman" w:eastAsia="MS Mincho" w:hAnsi="Times New Roman" w:cs="Times New Roman"/>
          <w:lang w:val="en-US" w:eastAsia="fr-FR"/>
        </w:rPr>
        <w:t xml:space="preserve"> in </w:t>
      </w:r>
      <w:r w:rsidR="00582395">
        <w:rPr>
          <w:rFonts w:ascii="Times New Roman" w:eastAsia="MS Mincho" w:hAnsi="Times New Roman" w:cs="Times New Roman"/>
          <w:lang w:val="en-GB" w:eastAsia="lv-LV"/>
        </w:rPr>
        <w:t>the colour space</w:t>
      </w:r>
      <w:r w:rsidR="00582395">
        <w:rPr>
          <w:rFonts w:ascii="Times New Roman" w:eastAsia="MS Mincho" w:hAnsi="Times New Roman" w:cs="Times New Roman"/>
          <w:lang w:val="en-US" w:eastAsia="fr-FR"/>
        </w:rPr>
        <w:t>.</w:t>
      </w:r>
      <w:r w:rsidR="00EA0066" w:rsidRPr="000225A8">
        <w:rPr>
          <w:rFonts w:ascii="Times New Roman" w:eastAsia="MS Mincho" w:hAnsi="Times New Roman" w:cs="Times New Roman"/>
          <w:bCs/>
          <w:iCs/>
          <w:lang w:val="en-GB" w:eastAsia="fr-FR"/>
        </w:rPr>
        <w:t xml:space="preserve"> </w:t>
      </w:r>
      <w:r w:rsidR="005A7988">
        <w:rPr>
          <w:rFonts w:ascii="Times New Roman" w:eastAsia="MS Mincho" w:hAnsi="Times New Roman" w:cs="Times New Roman"/>
          <w:bCs/>
          <w:iCs/>
          <w:lang w:val="en-GB" w:eastAsia="fr-FR"/>
        </w:rPr>
        <w:t>T</w:t>
      </w:r>
      <w:r w:rsidR="005A7988" w:rsidRPr="000225A8">
        <w:rPr>
          <w:rFonts w:ascii="Times New Roman" w:eastAsia="MS Mincho" w:hAnsi="Times New Roman" w:cs="Times New Roman"/>
          <w:bCs/>
          <w:iCs/>
          <w:lang w:val="en-GB" w:eastAsia="fr-FR"/>
        </w:rPr>
        <w:t>he</w:t>
      </w:r>
      <w:r w:rsidR="005A7988" w:rsidRPr="000225A8">
        <w:rPr>
          <w:rFonts w:ascii="Times New Roman" w:eastAsia="MS Mincho" w:hAnsi="Times New Roman" w:cs="Times New Roman"/>
          <w:bCs/>
          <w:iCs/>
          <w:lang w:eastAsia="fr-FR"/>
        </w:rPr>
        <w:t xml:space="preserve"> </w:t>
      </w:r>
      <w:r w:rsidR="00CE0326" w:rsidRPr="000225A8">
        <w:rPr>
          <w:rFonts w:ascii="Times New Roman" w:eastAsia="MS Mincho" w:hAnsi="Times New Roman" w:cs="Times New Roman"/>
          <w:bCs/>
          <w:iCs/>
          <w:lang w:val="en-GB" w:eastAsia="fr-FR"/>
        </w:rPr>
        <w:t>differences</w:t>
      </w:r>
      <w:r w:rsidR="00CE0326" w:rsidRPr="000225A8">
        <w:rPr>
          <w:rFonts w:ascii="Times New Roman" w:eastAsia="MS Mincho" w:hAnsi="Times New Roman" w:cs="Times New Roman"/>
          <w:bCs/>
          <w:iCs/>
          <w:lang w:eastAsia="fr-FR"/>
        </w:rPr>
        <w:t xml:space="preserve"> in lightness </w:t>
      </w:r>
      <w:r w:rsidR="00CE0326" w:rsidRPr="000225A8">
        <w:rPr>
          <w:rFonts w:ascii="Times New Roman" w:eastAsia="MS Mincho" w:hAnsi="Times New Roman" w:cs="Times New Roman"/>
          <w:bCs/>
          <w:iCs/>
          <w:lang w:val="en-GB" w:eastAsia="fr-FR"/>
        </w:rPr>
        <w:t>(ΔL*</w:t>
      </w:r>
      <w:proofErr w:type="spellStart"/>
      <w:r w:rsidR="003949E9" w:rsidRPr="003949E9">
        <w:rPr>
          <w:rFonts w:ascii="Times New Roman" w:eastAsia="MS Mincho" w:hAnsi="Times New Roman" w:cs="Times New Roman"/>
          <w:bCs/>
          <w:iCs/>
          <w:vertAlign w:val="subscript"/>
          <w:lang w:val="en-GB" w:eastAsia="fr-FR"/>
        </w:rPr>
        <w:t>ab</w:t>
      </w:r>
      <w:proofErr w:type="spellEnd"/>
      <w:r w:rsidR="00CE0326" w:rsidRPr="000225A8">
        <w:rPr>
          <w:rFonts w:ascii="Times New Roman" w:eastAsia="MS Mincho" w:hAnsi="Times New Roman" w:cs="Times New Roman"/>
          <w:bCs/>
          <w:iCs/>
          <w:lang w:val="en-GB" w:eastAsia="fr-FR"/>
        </w:rPr>
        <w:t>)</w:t>
      </w:r>
      <w:r w:rsidR="00CE0326">
        <w:rPr>
          <w:rFonts w:ascii="Times New Roman" w:eastAsia="MS Mincho" w:hAnsi="Times New Roman" w:cs="Times New Roman"/>
          <w:bCs/>
          <w:iCs/>
          <w:lang w:val="en-GB" w:eastAsia="fr-FR"/>
        </w:rPr>
        <w:t xml:space="preserve"> </w:t>
      </w:r>
      <w:r w:rsidR="00CE0326" w:rsidRPr="000225A8">
        <w:rPr>
          <w:rFonts w:ascii="Times New Roman" w:eastAsia="MS Mincho" w:hAnsi="Times New Roman" w:cs="Times New Roman"/>
          <w:bCs/>
          <w:iCs/>
          <w:lang w:val="en-GB" w:eastAsia="fr-FR"/>
        </w:rPr>
        <w:t>between sample</w:t>
      </w:r>
      <w:r w:rsidR="00CE0326" w:rsidRPr="000225A8">
        <w:rPr>
          <w:rFonts w:ascii="Times New Roman" w:eastAsia="MS Mincho" w:hAnsi="Times New Roman" w:cs="Times New Roman"/>
          <w:bCs/>
          <w:iCs/>
          <w:lang w:eastAsia="fr-FR"/>
        </w:rPr>
        <w:t xml:space="preserve"> and</w:t>
      </w:r>
      <w:r w:rsidR="00CE0326" w:rsidRPr="000225A8">
        <w:rPr>
          <w:rFonts w:ascii="Times New Roman" w:eastAsia="MS Mincho" w:hAnsi="Times New Roman" w:cs="Times New Roman"/>
          <w:bCs/>
          <w:iCs/>
          <w:lang w:val="en-GB" w:eastAsia="fr-FR"/>
        </w:rPr>
        <w:t xml:space="preserve"> standard</w:t>
      </w:r>
      <w:r w:rsidR="00CE0326" w:rsidRPr="000225A8">
        <w:rPr>
          <w:rFonts w:ascii="Times New Roman" w:eastAsia="MS Mincho" w:hAnsi="Times New Roman" w:cs="Times New Roman"/>
          <w:bCs/>
          <w:iCs/>
          <w:lang w:eastAsia="fr-FR"/>
        </w:rPr>
        <w:t xml:space="preserve"> (</w:t>
      </w:r>
      <w:r w:rsidR="00CE0326">
        <w:rPr>
          <w:rFonts w:ascii="Times New Roman" w:eastAsia="MS Mincho" w:hAnsi="Times New Roman" w:cs="Times New Roman"/>
          <w:bCs/>
          <w:iCs/>
          <w:lang w:val="en-GB" w:eastAsia="fr-FR"/>
        </w:rPr>
        <w:t>pre-treat</w:t>
      </w:r>
      <w:r w:rsidR="00CE0326" w:rsidRPr="000225A8">
        <w:rPr>
          <w:rFonts w:ascii="Times New Roman" w:eastAsia="MS Mincho" w:hAnsi="Times New Roman" w:cs="Times New Roman"/>
          <w:bCs/>
          <w:iCs/>
          <w:lang w:val="en-GB" w:eastAsia="fr-FR"/>
        </w:rPr>
        <w:t>ed r</w:t>
      </w:r>
      <w:r w:rsidR="00CE0326">
        <w:rPr>
          <w:rFonts w:ascii="Times New Roman" w:eastAsia="MS Mincho" w:hAnsi="Times New Roman" w:cs="Times New Roman"/>
          <w:bCs/>
          <w:iCs/>
          <w:lang w:val="en-GB" w:eastAsia="fr-FR"/>
        </w:rPr>
        <w:t>-</w:t>
      </w:r>
      <w:r w:rsidR="00CE0326" w:rsidRPr="000225A8">
        <w:rPr>
          <w:rFonts w:ascii="Times New Roman" w:eastAsia="MS Mincho" w:hAnsi="Times New Roman" w:cs="Times New Roman"/>
          <w:bCs/>
          <w:iCs/>
          <w:lang w:val="en-GB" w:eastAsia="fr-FR"/>
        </w:rPr>
        <w:t>PET</w:t>
      </w:r>
      <w:r w:rsidR="00CE0326">
        <w:rPr>
          <w:rFonts w:ascii="Times New Roman" w:eastAsia="MS Mincho" w:hAnsi="Times New Roman" w:cs="Times New Roman"/>
          <w:bCs/>
          <w:iCs/>
          <w:lang w:eastAsia="fr-FR"/>
        </w:rPr>
        <w:t xml:space="preserve"> fibres), </w:t>
      </w:r>
      <w:r w:rsidR="00CE0326" w:rsidRPr="000225A8">
        <w:rPr>
          <w:rFonts w:ascii="Times New Roman" w:eastAsia="MS Mincho" w:hAnsi="Times New Roman" w:cs="Times New Roman"/>
          <w:bCs/>
          <w:iCs/>
          <w:lang w:eastAsia="fr-FR"/>
        </w:rPr>
        <w:t>the</w:t>
      </w:r>
      <w:r w:rsidR="00CE0326" w:rsidRPr="000225A8">
        <w:rPr>
          <w:rFonts w:ascii="Times New Roman" w:eastAsiaTheme="minorEastAsia" w:hAnsi="Times New Roman" w:cs="Times New Roman"/>
          <w:color w:val="000000" w:themeColor="text1"/>
          <w:kern w:val="24"/>
          <w:lang w:val="en-US"/>
        </w:rPr>
        <w:t xml:space="preserve"> </w:t>
      </w:r>
      <w:r w:rsidR="005A7988" w:rsidRPr="000225A8">
        <w:rPr>
          <w:rFonts w:ascii="Times New Roman" w:eastAsiaTheme="minorEastAsia" w:hAnsi="Times New Roman" w:cs="Times New Roman"/>
          <w:color w:val="000000" w:themeColor="text1"/>
          <w:kern w:val="24"/>
          <w:lang w:val="en-US"/>
        </w:rPr>
        <w:t>common</w:t>
      </w:r>
      <w:r w:rsidR="00EA0066" w:rsidRPr="000225A8">
        <w:rPr>
          <w:rFonts w:ascii="Times New Roman" w:eastAsia="MS Mincho" w:hAnsi="Times New Roman" w:cs="Times New Roman"/>
          <w:bCs/>
          <w:iCs/>
          <w:lang w:eastAsia="fr-FR"/>
        </w:rPr>
        <w:t xml:space="preserve"> colour diference</w:t>
      </w:r>
      <w:r w:rsidR="00CE0326">
        <w:rPr>
          <w:rFonts w:ascii="Times New Roman" w:eastAsia="MS Mincho" w:hAnsi="Times New Roman" w:cs="Times New Roman"/>
          <w:bCs/>
          <w:iCs/>
          <w:lang w:eastAsia="fr-FR"/>
        </w:rPr>
        <w:t xml:space="preserve"> </w:t>
      </w:r>
      <w:r w:rsidR="00CE0326" w:rsidRPr="000225A8">
        <w:rPr>
          <w:rFonts w:ascii="Times New Roman" w:eastAsia="MS Mincho" w:hAnsi="Times New Roman" w:cs="Times New Roman"/>
          <w:bCs/>
          <w:iCs/>
          <w:lang w:val="en-GB" w:eastAsia="fr-FR"/>
        </w:rPr>
        <w:t>(ΔE</w:t>
      </w:r>
      <w:r w:rsidR="003949E9">
        <w:rPr>
          <w:rFonts w:ascii="Times New Roman" w:eastAsia="MS Mincho" w:hAnsi="Times New Roman" w:cs="Times New Roman"/>
          <w:bCs/>
          <w:iCs/>
          <w:lang w:val="en-GB" w:eastAsia="fr-FR"/>
        </w:rPr>
        <w:t>*</w:t>
      </w:r>
      <w:proofErr w:type="spellStart"/>
      <w:r w:rsidR="003949E9" w:rsidRPr="003949E9">
        <w:rPr>
          <w:rFonts w:ascii="Times New Roman" w:eastAsia="MS Mincho" w:hAnsi="Times New Roman" w:cs="Times New Roman"/>
          <w:bCs/>
          <w:iCs/>
          <w:vertAlign w:val="subscript"/>
          <w:lang w:val="en-GB" w:eastAsia="fr-FR"/>
        </w:rPr>
        <w:t>ab</w:t>
      </w:r>
      <w:proofErr w:type="spellEnd"/>
      <w:r w:rsidR="00CE0326" w:rsidRPr="000225A8">
        <w:rPr>
          <w:rFonts w:ascii="Times New Roman" w:eastAsia="MS Mincho" w:hAnsi="Times New Roman" w:cs="Times New Roman"/>
          <w:bCs/>
          <w:iCs/>
          <w:lang w:val="en-GB" w:eastAsia="fr-FR"/>
        </w:rPr>
        <w:t>)</w:t>
      </w:r>
      <w:r w:rsidR="003949E9">
        <w:rPr>
          <w:rFonts w:ascii="Times New Roman" w:eastAsia="MS Mincho" w:hAnsi="Times New Roman" w:cs="Times New Roman"/>
          <w:bCs/>
          <w:iCs/>
          <w:lang w:val="en-GB" w:eastAsia="fr-FR"/>
        </w:rPr>
        <w:t xml:space="preserve">, </w:t>
      </w:r>
      <w:r w:rsidR="003949E9" w:rsidRPr="000225A8">
        <w:rPr>
          <w:rFonts w:ascii="Times New Roman" w:eastAsia="MS Mincho" w:hAnsi="Times New Roman" w:cs="Times New Roman"/>
          <w:bCs/>
          <w:iCs/>
          <w:lang w:eastAsia="fr-FR"/>
        </w:rPr>
        <w:t>the</w:t>
      </w:r>
      <w:r w:rsidR="003949E9" w:rsidRPr="000225A8">
        <w:rPr>
          <w:rFonts w:ascii="Times New Roman" w:eastAsiaTheme="minorEastAsia" w:hAnsi="Times New Roman" w:cs="Times New Roman"/>
          <w:color w:val="000000" w:themeColor="text1"/>
          <w:kern w:val="24"/>
          <w:lang w:val="en-US"/>
        </w:rPr>
        <w:t xml:space="preserve"> </w:t>
      </w:r>
      <w:r w:rsidR="003949E9">
        <w:rPr>
          <w:rFonts w:ascii="Times New Roman" w:eastAsia="MS Mincho" w:hAnsi="Times New Roman" w:cs="Times New Roman"/>
          <w:bCs/>
          <w:iCs/>
          <w:lang w:eastAsia="fr-FR"/>
        </w:rPr>
        <w:t xml:space="preserve">saturation </w:t>
      </w:r>
      <w:r w:rsidR="003949E9" w:rsidRPr="000225A8">
        <w:rPr>
          <w:rFonts w:ascii="Times New Roman" w:eastAsia="MS Mincho" w:hAnsi="Times New Roman" w:cs="Times New Roman"/>
          <w:bCs/>
          <w:iCs/>
          <w:lang w:eastAsia="fr-FR"/>
        </w:rPr>
        <w:t>diference</w:t>
      </w:r>
      <w:r w:rsidR="003949E9">
        <w:rPr>
          <w:rFonts w:ascii="Times New Roman" w:eastAsia="MS Mincho" w:hAnsi="Times New Roman" w:cs="Times New Roman"/>
          <w:bCs/>
          <w:iCs/>
          <w:lang w:eastAsia="fr-FR"/>
        </w:rPr>
        <w:t xml:space="preserve"> </w:t>
      </w:r>
      <w:r w:rsidR="003949E9" w:rsidRPr="000225A8">
        <w:rPr>
          <w:rFonts w:ascii="Times New Roman" w:eastAsia="MS Mincho" w:hAnsi="Times New Roman" w:cs="Times New Roman"/>
          <w:bCs/>
          <w:iCs/>
          <w:lang w:val="en-GB" w:eastAsia="fr-FR"/>
        </w:rPr>
        <w:t>(Δ</w:t>
      </w:r>
      <w:r w:rsidR="003949E9">
        <w:rPr>
          <w:rFonts w:ascii="Times New Roman" w:eastAsia="MS Mincho" w:hAnsi="Times New Roman" w:cs="Times New Roman"/>
          <w:bCs/>
          <w:iCs/>
          <w:lang w:val="en-GB" w:eastAsia="fr-FR"/>
        </w:rPr>
        <w:t>C*</w:t>
      </w:r>
      <w:proofErr w:type="spellStart"/>
      <w:r w:rsidR="003949E9" w:rsidRPr="003949E9">
        <w:rPr>
          <w:rFonts w:ascii="Times New Roman" w:eastAsia="MS Mincho" w:hAnsi="Times New Roman" w:cs="Times New Roman"/>
          <w:bCs/>
          <w:iCs/>
          <w:vertAlign w:val="subscript"/>
          <w:lang w:val="en-GB" w:eastAsia="fr-FR"/>
        </w:rPr>
        <w:t>ab</w:t>
      </w:r>
      <w:proofErr w:type="spellEnd"/>
      <w:r w:rsidR="003949E9" w:rsidRPr="000225A8">
        <w:rPr>
          <w:rFonts w:ascii="Times New Roman" w:eastAsia="MS Mincho" w:hAnsi="Times New Roman" w:cs="Times New Roman"/>
          <w:bCs/>
          <w:iCs/>
          <w:lang w:val="en-GB" w:eastAsia="fr-FR"/>
        </w:rPr>
        <w:t xml:space="preserve">) </w:t>
      </w:r>
      <w:r w:rsidR="00EA0066" w:rsidRPr="000225A8">
        <w:rPr>
          <w:rFonts w:ascii="Times New Roman" w:eastAsia="MS Mincho" w:hAnsi="Times New Roman" w:cs="Times New Roman"/>
          <w:bCs/>
          <w:iCs/>
          <w:lang w:eastAsia="fr-FR"/>
        </w:rPr>
        <w:t xml:space="preserve">and hue </w:t>
      </w:r>
      <w:r w:rsidR="00EA0066" w:rsidRPr="000225A8">
        <w:rPr>
          <w:rFonts w:ascii="Times New Roman" w:eastAsia="MS Mincho" w:hAnsi="Times New Roman" w:cs="Times New Roman"/>
          <w:bCs/>
          <w:iCs/>
          <w:lang w:val="en-GB" w:eastAsia="fr-FR"/>
        </w:rPr>
        <w:t>(</w:t>
      </w:r>
      <w:r w:rsidR="003949E9">
        <w:rPr>
          <w:rFonts w:ascii="Times New Roman" w:eastAsia="MS Mincho" w:hAnsi="Times New Roman" w:cs="Times New Roman"/>
          <w:bCs/>
          <w:iCs/>
          <w:lang w:val="en-GB" w:eastAsia="fr-FR"/>
        </w:rPr>
        <w:t xml:space="preserve">h </w:t>
      </w:r>
      <w:proofErr w:type="spellStart"/>
      <w:r w:rsidR="003949E9" w:rsidRPr="003949E9">
        <w:rPr>
          <w:rFonts w:ascii="Times New Roman" w:eastAsia="MS Mincho" w:hAnsi="Times New Roman" w:cs="Times New Roman"/>
          <w:bCs/>
          <w:iCs/>
          <w:vertAlign w:val="subscript"/>
          <w:lang w:val="en-GB" w:eastAsia="fr-FR"/>
        </w:rPr>
        <w:t>ab</w:t>
      </w:r>
      <w:proofErr w:type="spellEnd"/>
      <w:r w:rsidR="005A7988" w:rsidRPr="000225A8">
        <w:rPr>
          <w:rFonts w:ascii="Times New Roman" w:eastAsia="MS Mincho" w:hAnsi="Times New Roman" w:cs="Times New Roman"/>
          <w:bCs/>
          <w:iCs/>
          <w:lang w:val="en-GB" w:eastAsia="fr-FR"/>
        </w:rPr>
        <w:t>)</w:t>
      </w:r>
      <w:r w:rsidR="005A7988">
        <w:rPr>
          <w:rFonts w:ascii="Times New Roman" w:eastAsia="MS Mincho" w:hAnsi="Times New Roman" w:cs="Times New Roman"/>
          <w:bCs/>
          <w:iCs/>
          <w:lang w:val="en-GB" w:eastAsia="fr-FR"/>
        </w:rPr>
        <w:t xml:space="preserve"> w</w:t>
      </w:r>
      <w:r w:rsidR="003949E9">
        <w:rPr>
          <w:rFonts w:ascii="Times New Roman" w:eastAsia="MS Mincho" w:hAnsi="Times New Roman" w:cs="Times New Roman"/>
          <w:bCs/>
          <w:iCs/>
          <w:lang w:val="en-GB" w:eastAsia="fr-FR"/>
        </w:rPr>
        <w:t>ere</w:t>
      </w:r>
      <w:r w:rsidR="005A7988">
        <w:rPr>
          <w:rFonts w:ascii="Times New Roman" w:eastAsia="MS Mincho" w:hAnsi="Times New Roman" w:cs="Times New Roman"/>
          <w:bCs/>
          <w:iCs/>
          <w:lang w:val="en-GB" w:eastAsia="fr-FR"/>
        </w:rPr>
        <w:t xml:space="preserve"> calculated</w:t>
      </w:r>
      <w:r w:rsidR="006A35D2" w:rsidRPr="006A35D2">
        <w:rPr>
          <w:rFonts w:ascii="Times New Roman" w:eastAsia="MS Mincho" w:hAnsi="Times New Roman" w:cs="Times New Roman"/>
          <w:bCs/>
          <w:iCs/>
          <w:lang w:val="en-GB" w:eastAsia="fr-FR"/>
        </w:rPr>
        <w:t xml:space="preserve"> </w:t>
      </w:r>
      <w:r w:rsidR="006A35D2" w:rsidRPr="000225A8">
        <w:rPr>
          <w:rFonts w:ascii="Times New Roman" w:eastAsia="MS Mincho" w:hAnsi="Times New Roman" w:cs="Times New Roman"/>
          <w:bCs/>
          <w:iCs/>
          <w:lang w:val="en-GB" w:eastAsia="fr-FR"/>
        </w:rPr>
        <w:t>following the ISO 105-JO3:2009</w:t>
      </w:r>
      <w:r w:rsidR="006A35D2" w:rsidRPr="000225A8">
        <w:rPr>
          <w:rFonts w:ascii="Times New Roman" w:eastAsia="MS Mincho" w:hAnsi="Times New Roman" w:cs="Times New Roman"/>
          <w:lang w:val="en-GB" w:eastAsia="lv-LV"/>
        </w:rPr>
        <w:t xml:space="preserve"> </w:t>
      </w:r>
      <w:r w:rsidR="006A35D2">
        <w:rPr>
          <w:rFonts w:ascii="Times New Roman" w:eastAsia="MS Mincho" w:hAnsi="Times New Roman" w:cs="Times New Roman"/>
          <w:lang w:val="en-GB" w:eastAsia="lv-LV"/>
        </w:rPr>
        <w:t>[</w:t>
      </w:r>
      <w:r w:rsidR="003949E9">
        <w:rPr>
          <w:rFonts w:ascii="Times New Roman" w:eastAsia="MS Mincho" w:hAnsi="Times New Roman" w:cs="Times New Roman"/>
          <w:lang w:val="en-GB" w:eastAsia="lv-LV"/>
        </w:rPr>
        <w:t>6</w:t>
      </w:r>
      <w:r w:rsidR="006A35D2">
        <w:rPr>
          <w:rFonts w:ascii="Times New Roman" w:eastAsia="MS Mincho" w:hAnsi="Times New Roman" w:cs="Times New Roman"/>
          <w:lang w:val="en-GB" w:eastAsia="lv-LV"/>
        </w:rPr>
        <w:t>]</w:t>
      </w:r>
      <w:r w:rsidR="005A7988">
        <w:rPr>
          <w:rFonts w:ascii="Times New Roman" w:eastAsia="MS Mincho" w:hAnsi="Times New Roman" w:cs="Times New Roman"/>
          <w:bCs/>
          <w:iCs/>
          <w:lang w:val="en-GB" w:eastAsia="fr-FR"/>
        </w:rPr>
        <w:t>.</w:t>
      </w:r>
      <w:r w:rsidR="00CE0326">
        <w:rPr>
          <w:rFonts w:ascii="Times New Roman" w:eastAsia="MS Mincho" w:hAnsi="Times New Roman" w:cs="Times New Roman"/>
          <w:bCs/>
          <w:iCs/>
          <w:lang w:eastAsia="fr-FR"/>
        </w:rPr>
        <w:t xml:space="preserve"> </w:t>
      </w:r>
    </w:p>
    <w:p w:rsidR="00EE5034" w:rsidRPr="000225A8" w:rsidRDefault="00EE5034" w:rsidP="00F827B2">
      <w:pPr>
        <w:spacing w:before="240" w:after="80" w:line="240" w:lineRule="auto"/>
        <w:jc w:val="both"/>
        <w:rPr>
          <w:rFonts w:ascii="Times New Roman" w:hAnsi="Times New Roman" w:cs="Times New Roman"/>
          <w:b/>
        </w:rPr>
      </w:pPr>
      <w:r w:rsidRPr="000225A8">
        <w:rPr>
          <w:rFonts w:ascii="Times New Roman" w:hAnsi="Times New Roman" w:cs="Times New Roman"/>
          <w:b/>
        </w:rPr>
        <w:t xml:space="preserve">Results </w:t>
      </w:r>
    </w:p>
    <w:tbl>
      <w:tblPr>
        <w:tblW w:w="9938" w:type="dxa"/>
        <w:tblInd w:w="93" w:type="dxa"/>
        <w:tblLook w:val="04A0"/>
      </w:tblPr>
      <w:tblGrid>
        <w:gridCol w:w="1291"/>
        <w:gridCol w:w="992"/>
        <w:gridCol w:w="993"/>
        <w:gridCol w:w="992"/>
        <w:gridCol w:w="992"/>
        <w:gridCol w:w="992"/>
        <w:gridCol w:w="993"/>
        <w:gridCol w:w="876"/>
        <w:gridCol w:w="876"/>
        <w:gridCol w:w="941"/>
      </w:tblGrid>
      <w:tr w:rsidR="000225A8" w:rsidRPr="000225A8" w:rsidTr="00E45789">
        <w:trPr>
          <w:trHeight w:val="510"/>
        </w:trPr>
        <w:tc>
          <w:tcPr>
            <w:tcW w:w="1291"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225A8" w:rsidRPr="000225A8" w:rsidRDefault="000225A8" w:rsidP="000225A8">
            <w:pPr>
              <w:spacing w:after="0" w:line="240" w:lineRule="auto"/>
              <w:jc w:val="both"/>
              <w:rPr>
                <w:rFonts w:ascii="Times New Roman" w:eastAsia="Times New Roman" w:hAnsi="Times New Roman" w:cs="Times New Roman"/>
                <w:color w:val="000000"/>
                <w:lang w:eastAsia="lv-LV"/>
              </w:rPr>
            </w:pPr>
            <w:r w:rsidRPr="000225A8">
              <w:rPr>
                <w:rFonts w:ascii="Times New Roman" w:eastAsia="Times New Roman" w:hAnsi="Times New Roman" w:cs="Times New Roman"/>
                <w:color w:val="000000"/>
                <w:lang w:eastAsia="lv-LV"/>
              </w:rPr>
              <w:t>Density of fibres</w:t>
            </w:r>
          </w:p>
        </w:tc>
        <w:tc>
          <w:tcPr>
            <w:tcW w:w="992" w:type="dxa"/>
            <w:tcBorders>
              <w:top w:val="single" w:sz="4" w:space="0" w:color="auto"/>
              <w:left w:val="nil"/>
              <w:bottom w:val="single" w:sz="4" w:space="0" w:color="auto"/>
              <w:right w:val="single" w:sz="4" w:space="0" w:color="auto"/>
            </w:tcBorders>
            <w:shd w:val="clear" w:color="auto" w:fill="auto"/>
            <w:vAlign w:val="center"/>
            <w:hideMark/>
          </w:tcPr>
          <w:p w:rsidR="000225A8" w:rsidRPr="000225A8" w:rsidRDefault="000225A8" w:rsidP="00582395">
            <w:pPr>
              <w:spacing w:after="0" w:line="240" w:lineRule="auto"/>
              <w:jc w:val="center"/>
              <w:rPr>
                <w:rFonts w:ascii="Times New Roman" w:eastAsia="Times New Roman" w:hAnsi="Times New Roman" w:cs="Times New Roman"/>
                <w:b/>
                <w:bCs/>
                <w:color w:val="000000"/>
                <w:lang w:eastAsia="lv-LV"/>
              </w:rPr>
            </w:pPr>
            <w:r w:rsidRPr="000225A8">
              <w:rPr>
                <w:rFonts w:ascii="Times New Roman" w:eastAsia="Times New Roman" w:hAnsi="Times New Roman" w:cs="Times New Roman"/>
                <w:b/>
                <w:bCs/>
                <w:color w:val="000000"/>
                <w:lang w:eastAsia="lv-LV"/>
              </w:rPr>
              <w:t>40 den</w:t>
            </w:r>
          </w:p>
        </w:tc>
        <w:tc>
          <w:tcPr>
            <w:tcW w:w="1985" w:type="dxa"/>
            <w:gridSpan w:val="2"/>
            <w:tcBorders>
              <w:top w:val="single" w:sz="4" w:space="0" w:color="auto"/>
              <w:left w:val="nil"/>
              <w:bottom w:val="single" w:sz="4" w:space="0" w:color="auto"/>
              <w:right w:val="single" w:sz="4" w:space="0" w:color="auto"/>
            </w:tcBorders>
            <w:shd w:val="clear" w:color="auto" w:fill="auto"/>
            <w:vAlign w:val="center"/>
            <w:hideMark/>
          </w:tcPr>
          <w:p w:rsidR="000225A8" w:rsidRPr="000225A8" w:rsidRDefault="000225A8" w:rsidP="00582395">
            <w:pPr>
              <w:spacing w:after="0" w:line="240" w:lineRule="auto"/>
              <w:jc w:val="center"/>
              <w:rPr>
                <w:rFonts w:ascii="Times New Roman" w:eastAsia="Times New Roman" w:hAnsi="Times New Roman" w:cs="Times New Roman"/>
                <w:b/>
                <w:bCs/>
                <w:color w:val="000000"/>
                <w:lang w:eastAsia="lv-LV"/>
              </w:rPr>
            </w:pPr>
            <w:r w:rsidRPr="000225A8">
              <w:rPr>
                <w:rFonts w:ascii="Times New Roman" w:eastAsia="Times New Roman" w:hAnsi="Times New Roman" w:cs="Times New Roman"/>
                <w:b/>
                <w:bCs/>
                <w:color w:val="000000"/>
                <w:lang w:eastAsia="lv-LV"/>
              </w:rPr>
              <w:t>20 den</w:t>
            </w:r>
          </w:p>
        </w:tc>
        <w:tc>
          <w:tcPr>
            <w:tcW w:w="992" w:type="dxa"/>
            <w:tcBorders>
              <w:top w:val="single" w:sz="4" w:space="0" w:color="auto"/>
              <w:left w:val="nil"/>
              <w:bottom w:val="single" w:sz="4" w:space="0" w:color="auto"/>
              <w:right w:val="single" w:sz="4" w:space="0" w:color="auto"/>
            </w:tcBorders>
            <w:shd w:val="clear" w:color="auto" w:fill="auto"/>
            <w:vAlign w:val="center"/>
            <w:hideMark/>
          </w:tcPr>
          <w:p w:rsidR="000225A8" w:rsidRPr="000225A8" w:rsidRDefault="000225A8" w:rsidP="00582395">
            <w:pPr>
              <w:spacing w:after="0" w:line="240" w:lineRule="auto"/>
              <w:jc w:val="center"/>
              <w:rPr>
                <w:rFonts w:ascii="Times New Roman" w:eastAsia="Times New Roman" w:hAnsi="Times New Roman" w:cs="Times New Roman"/>
                <w:b/>
                <w:bCs/>
                <w:color w:val="000000"/>
                <w:lang w:eastAsia="lv-LV"/>
              </w:rPr>
            </w:pPr>
            <w:r w:rsidRPr="000225A8">
              <w:rPr>
                <w:rFonts w:ascii="Times New Roman" w:eastAsia="Times New Roman" w:hAnsi="Times New Roman" w:cs="Times New Roman"/>
                <w:b/>
                <w:bCs/>
                <w:color w:val="000000"/>
                <w:lang w:eastAsia="lv-LV"/>
              </w:rPr>
              <w:t>15 den</w:t>
            </w:r>
          </w:p>
        </w:tc>
        <w:tc>
          <w:tcPr>
            <w:tcW w:w="4678" w:type="dxa"/>
            <w:gridSpan w:val="5"/>
            <w:tcBorders>
              <w:top w:val="single" w:sz="4" w:space="0" w:color="auto"/>
              <w:left w:val="nil"/>
              <w:bottom w:val="single" w:sz="4" w:space="0" w:color="auto"/>
              <w:right w:val="single" w:sz="4" w:space="0" w:color="auto"/>
            </w:tcBorders>
            <w:shd w:val="clear" w:color="auto" w:fill="auto"/>
            <w:vAlign w:val="center"/>
            <w:hideMark/>
          </w:tcPr>
          <w:p w:rsidR="000225A8" w:rsidRPr="000225A8" w:rsidRDefault="000225A8" w:rsidP="00582395">
            <w:pPr>
              <w:spacing w:after="0" w:line="240" w:lineRule="auto"/>
              <w:jc w:val="center"/>
              <w:rPr>
                <w:rFonts w:ascii="Times New Roman" w:eastAsia="Times New Roman" w:hAnsi="Times New Roman" w:cs="Times New Roman"/>
                <w:b/>
                <w:bCs/>
                <w:color w:val="000000"/>
                <w:lang w:eastAsia="lv-LV"/>
              </w:rPr>
            </w:pPr>
            <w:r w:rsidRPr="000225A8">
              <w:rPr>
                <w:rFonts w:ascii="Times New Roman" w:eastAsia="Times New Roman" w:hAnsi="Times New Roman" w:cs="Times New Roman"/>
                <w:b/>
                <w:bCs/>
                <w:color w:val="000000"/>
                <w:lang w:eastAsia="lv-LV"/>
              </w:rPr>
              <w:t>6 den</w:t>
            </w:r>
          </w:p>
        </w:tc>
      </w:tr>
      <w:tr w:rsidR="000225A8" w:rsidRPr="000225A8" w:rsidTr="00E45789">
        <w:trPr>
          <w:trHeight w:val="765"/>
        </w:trPr>
        <w:tc>
          <w:tcPr>
            <w:tcW w:w="1291" w:type="dxa"/>
            <w:tcBorders>
              <w:top w:val="nil"/>
              <w:left w:val="single" w:sz="4" w:space="0" w:color="auto"/>
              <w:bottom w:val="single" w:sz="4" w:space="0" w:color="auto"/>
              <w:right w:val="single" w:sz="4" w:space="0" w:color="auto"/>
            </w:tcBorders>
            <w:shd w:val="clear" w:color="auto" w:fill="auto"/>
            <w:vAlign w:val="bottom"/>
            <w:hideMark/>
          </w:tcPr>
          <w:p w:rsidR="000225A8" w:rsidRPr="000225A8" w:rsidRDefault="000225A8" w:rsidP="005A7988">
            <w:pPr>
              <w:spacing w:after="0" w:line="240" w:lineRule="auto"/>
              <w:jc w:val="both"/>
              <w:rPr>
                <w:rFonts w:ascii="Times New Roman" w:eastAsia="Times New Roman" w:hAnsi="Times New Roman" w:cs="Times New Roman"/>
                <w:color w:val="000000"/>
                <w:lang w:eastAsia="lv-LV"/>
              </w:rPr>
            </w:pPr>
            <w:r w:rsidRPr="00582395">
              <w:rPr>
                <w:rFonts w:ascii="Times New Roman" w:hAnsi="Times New Roman" w:cs="Times New Roman"/>
              </w:rPr>
              <w:t>Salicylic acid</w:t>
            </w:r>
            <w:r w:rsidR="005A7988" w:rsidRPr="00582395">
              <w:rPr>
                <w:rFonts w:ascii="Times New Roman" w:hAnsi="Times New Roman" w:cs="Times New Roman"/>
              </w:rPr>
              <w:t xml:space="preserve"> </w:t>
            </w:r>
            <w:r w:rsidR="005A7988" w:rsidRPr="00582395">
              <w:rPr>
                <w:rFonts w:ascii="Times New Roman" w:eastAsia="Times New Roman" w:hAnsi="Times New Roman" w:cs="Times New Roman"/>
                <w:color w:val="000000"/>
                <w:lang w:eastAsia="lv-LV"/>
              </w:rPr>
              <w:t>[</w:t>
            </w:r>
            <w:r w:rsidRPr="000225A8">
              <w:rPr>
                <w:rFonts w:ascii="Times New Roman" w:eastAsia="Times New Roman" w:hAnsi="Times New Roman" w:cs="Times New Roman"/>
                <w:color w:val="000000"/>
                <w:lang w:eastAsia="lv-LV"/>
              </w:rPr>
              <w:t>g/L</w:t>
            </w:r>
            <w:r w:rsidR="005A7988" w:rsidRPr="00582395">
              <w:rPr>
                <w:rFonts w:ascii="Times New Roman" w:eastAsia="Times New Roman" w:hAnsi="Times New Roman" w:cs="Times New Roman"/>
                <w:color w:val="000000"/>
                <w:lang w:eastAsia="lv-LV"/>
              </w:rPr>
              <w:t>]</w:t>
            </w:r>
            <w:r w:rsidRPr="00582395">
              <w:rPr>
                <w:rFonts w:ascii="Times New Roman" w:eastAsia="Times New Roman" w:hAnsi="Times New Roman" w:cs="Times New Roman"/>
                <w:color w:val="000000"/>
                <w:lang w:eastAsia="lv-LV"/>
              </w:rPr>
              <w:t xml:space="preserve">  </w:t>
            </w:r>
            <w:r w:rsidRPr="000225A8">
              <w:rPr>
                <w:rFonts w:ascii="Times New Roman" w:eastAsia="Times New Roman" w:hAnsi="Times New Roman" w:cs="Times New Roman"/>
                <w:color w:val="000000"/>
                <w:lang w:eastAsia="lv-LV"/>
              </w:rPr>
              <w:t>in dye bath</w:t>
            </w:r>
          </w:p>
        </w:tc>
        <w:tc>
          <w:tcPr>
            <w:tcW w:w="992" w:type="dxa"/>
            <w:tcBorders>
              <w:top w:val="nil"/>
              <w:left w:val="nil"/>
              <w:bottom w:val="single" w:sz="4" w:space="0" w:color="auto"/>
              <w:right w:val="single" w:sz="4" w:space="0" w:color="auto"/>
            </w:tcBorders>
            <w:shd w:val="clear" w:color="auto" w:fill="auto"/>
            <w:noWrap/>
            <w:vAlign w:val="center"/>
            <w:hideMark/>
          </w:tcPr>
          <w:p w:rsidR="000225A8" w:rsidRPr="000225A8" w:rsidRDefault="000225A8" w:rsidP="00DA3CF0">
            <w:pPr>
              <w:spacing w:after="0" w:line="240" w:lineRule="auto"/>
              <w:jc w:val="center"/>
              <w:rPr>
                <w:rFonts w:ascii="Times New Roman" w:eastAsia="Times New Roman" w:hAnsi="Times New Roman" w:cs="Times New Roman"/>
                <w:color w:val="000000"/>
                <w:lang w:eastAsia="lv-LV"/>
              </w:rPr>
            </w:pPr>
            <w:r w:rsidRPr="000225A8">
              <w:rPr>
                <w:rFonts w:ascii="Times New Roman" w:eastAsia="Times New Roman" w:hAnsi="Times New Roman" w:cs="Times New Roman"/>
                <w:color w:val="000000"/>
                <w:lang w:eastAsia="lv-LV"/>
              </w:rPr>
              <w:t>0</w:t>
            </w:r>
          </w:p>
        </w:tc>
        <w:tc>
          <w:tcPr>
            <w:tcW w:w="993" w:type="dxa"/>
            <w:tcBorders>
              <w:top w:val="nil"/>
              <w:left w:val="nil"/>
              <w:bottom w:val="single" w:sz="4" w:space="0" w:color="auto"/>
              <w:right w:val="single" w:sz="4" w:space="0" w:color="auto"/>
            </w:tcBorders>
            <w:shd w:val="clear" w:color="auto" w:fill="auto"/>
            <w:noWrap/>
            <w:vAlign w:val="center"/>
            <w:hideMark/>
          </w:tcPr>
          <w:p w:rsidR="000225A8" w:rsidRPr="000225A8" w:rsidRDefault="000225A8" w:rsidP="00DA3CF0">
            <w:pPr>
              <w:spacing w:after="0" w:line="240" w:lineRule="auto"/>
              <w:jc w:val="center"/>
              <w:rPr>
                <w:rFonts w:ascii="Times New Roman" w:eastAsia="Times New Roman" w:hAnsi="Times New Roman" w:cs="Times New Roman"/>
                <w:color w:val="000000"/>
                <w:lang w:eastAsia="lv-LV"/>
              </w:rPr>
            </w:pPr>
            <w:r w:rsidRPr="000225A8">
              <w:rPr>
                <w:rFonts w:ascii="Times New Roman" w:eastAsia="Times New Roman" w:hAnsi="Times New Roman" w:cs="Times New Roman"/>
                <w:color w:val="000000"/>
                <w:lang w:eastAsia="lv-LV"/>
              </w:rPr>
              <w:t>0</w:t>
            </w:r>
          </w:p>
        </w:tc>
        <w:tc>
          <w:tcPr>
            <w:tcW w:w="992" w:type="dxa"/>
            <w:tcBorders>
              <w:top w:val="nil"/>
              <w:left w:val="nil"/>
              <w:bottom w:val="single" w:sz="4" w:space="0" w:color="auto"/>
              <w:right w:val="single" w:sz="4" w:space="0" w:color="auto"/>
            </w:tcBorders>
            <w:shd w:val="clear" w:color="auto" w:fill="auto"/>
            <w:vAlign w:val="center"/>
            <w:hideMark/>
          </w:tcPr>
          <w:p w:rsidR="000225A8" w:rsidRPr="000225A8" w:rsidRDefault="000225A8" w:rsidP="00DA3CF0">
            <w:pPr>
              <w:spacing w:after="0" w:line="240" w:lineRule="auto"/>
              <w:jc w:val="center"/>
              <w:rPr>
                <w:rFonts w:ascii="Times New Roman" w:eastAsia="Times New Roman" w:hAnsi="Times New Roman" w:cs="Times New Roman"/>
                <w:color w:val="000000"/>
                <w:lang w:eastAsia="lv-LV"/>
              </w:rPr>
            </w:pPr>
            <w:r w:rsidRPr="000225A8">
              <w:rPr>
                <w:rFonts w:ascii="Times New Roman" w:eastAsia="Times New Roman" w:hAnsi="Times New Roman" w:cs="Times New Roman"/>
                <w:color w:val="000000"/>
                <w:lang w:eastAsia="lv-LV"/>
              </w:rPr>
              <w:t>6</w:t>
            </w:r>
          </w:p>
        </w:tc>
        <w:tc>
          <w:tcPr>
            <w:tcW w:w="992" w:type="dxa"/>
            <w:tcBorders>
              <w:top w:val="nil"/>
              <w:left w:val="nil"/>
              <w:bottom w:val="single" w:sz="4" w:space="0" w:color="auto"/>
              <w:right w:val="single" w:sz="4" w:space="0" w:color="auto"/>
            </w:tcBorders>
            <w:shd w:val="clear" w:color="auto" w:fill="auto"/>
            <w:noWrap/>
            <w:vAlign w:val="center"/>
            <w:hideMark/>
          </w:tcPr>
          <w:p w:rsidR="000225A8" w:rsidRPr="000225A8" w:rsidRDefault="000225A8" w:rsidP="00DA3CF0">
            <w:pPr>
              <w:spacing w:after="0" w:line="240" w:lineRule="auto"/>
              <w:jc w:val="center"/>
              <w:rPr>
                <w:rFonts w:ascii="Times New Roman" w:eastAsia="Times New Roman" w:hAnsi="Times New Roman" w:cs="Times New Roman"/>
                <w:color w:val="000000"/>
                <w:lang w:eastAsia="lv-LV"/>
              </w:rPr>
            </w:pPr>
            <w:r w:rsidRPr="000225A8">
              <w:rPr>
                <w:rFonts w:ascii="Times New Roman" w:eastAsia="Times New Roman" w:hAnsi="Times New Roman" w:cs="Times New Roman"/>
                <w:color w:val="000000"/>
                <w:lang w:eastAsia="lv-LV"/>
              </w:rPr>
              <w:t>0</w:t>
            </w:r>
          </w:p>
        </w:tc>
        <w:tc>
          <w:tcPr>
            <w:tcW w:w="992" w:type="dxa"/>
            <w:tcBorders>
              <w:top w:val="nil"/>
              <w:left w:val="nil"/>
              <w:bottom w:val="single" w:sz="4" w:space="0" w:color="auto"/>
              <w:right w:val="single" w:sz="4" w:space="0" w:color="auto"/>
            </w:tcBorders>
            <w:shd w:val="clear" w:color="auto" w:fill="auto"/>
            <w:noWrap/>
            <w:vAlign w:val="center"/>
            <w:hideMark/>
          </w:tcPr>
          <w:p w:rsidR="000225A8" w:rsidRPr="000225A8" w:rsidRDefault="000225A8" w:rsidP="00DA3CF0">
            <w:pPr>
              <w:spacing w:after="0" w:line="240" w:lineRule="auto"/>
              <w:jc w:val="center"/>
              <w:rPr>
                <w:rFonts w:ascii="Times New Roman" w:eastAsia="Times New Roman" w:hAnsi="Times New Roman" w:cs="Times New Roman"/>
                <w:color w:val="000000"/>
                <w:lang w:eastAsia="lv-LV"/>
              </w:rPr>
            </w:pPr>
            <w:r w:rsidRPr="000225A8">
              <w:rPr>
                <w:rFonts w:ascii="Times New Roman" w:eastAsia="Times New Roman" w:hAnsi="Times New Roman" w:cs="Times New Roman"/>
                <w:color w:val="000000"/>
                <w:lang w:eastAsia="lv-LV"/>
              </w:rPr>
              <w:t>0</w:t>
            </w:r>
          </w:p>
        </w:tc>
        <w:tc>
          <w:tcPr>
            <w:tcW w:w="993" w:type="dxa"/>
            <w:tcBorders>
              <w:top w:val="nil"/>
              <w:left w:val="nil"/>
              <w:bottom w:val="single" w:sz="4" w:space="0" w:color="auto"/>
              <w:right w:val="single" w:sz="4" w:space="0" w:color="auto"/>
            </w:tcBorders>
            <w:shd w:val="clear" w:color="auto" w:fill="auto"/>
            <w:vAlign w:val="center"/>
            <w:hideMark/>
          </w:tcPr>
          <w:p w:rsidR="000225A8" w:rsidRPr="000225A8" w:rsidRDefault="000225A8" w:rsidP="00DA3CF0">
            <w:pPr>
              <w:spacing w:after="0" w:line="240" w:lineRule="auto"/>
              <w:jc w:val="center"/>
              <w:rPr>
                <w:rFonts w:ascii="Times New Roman" w:eastAsia="Times New Roman" w:hAnsi="Times New Roman" w:cs="Times New Roman"/>
                <w:color w:val="000000"/>
                <w:lang w:eastAsia="lv-LV"/>
              </w:rPr>
            </w:pPr>
            <w:r w:rsidRPr="000225A8">
              <w:rPr>
                <w:rFonts w:ascii="Times New Roman" w:eastAsia="Times New Roman" w:hAnsi="Times New Roman" w:cs="Times New Roman"/>
                <w:color w:val="000000"/>
                <w:lang w:eastAsia="lv-LV"/>
              </w:rPr>
              <w:t>4</w:t>
            </w:r>
          </w:p>
        </w:tc>
        <w:tc>
          <w:tcPr>
            <w:tcW w:w="876" w:type="dxa"/>
            <w:tcBorders>
              <w:top w:val="nil"/>
              <w:left w:val="nil"/>
              <w:bottom w:val="single" w:sz="4" w:space="0" w:color="auto"/>
              <w:right w:val="single" w:sz="4" w:space="0" w:color="auto"/>
            </w:tcBorders>
            <w:shd w:val="clear" w:color="auto" w:fill="auto"/>
            <w:vAlign w:val="center"/>
            <w:hideMark/>
          </w:tcPr>
          <w:p w:rsidR="000225A8" w:rsidRPr="000225A8" w:rsidRDefault="000225A8" w:rsidP="00DA3CF0">
            <w:pPr>
              <w:spacing w:after="0" w:line="240" w:lineRule="auto"/>
              <w:jc w:val="center"/>
              <w:rPr>
                <w:rFonts w:ascii="Times New Roman" w:eastAsia="Times New Roman" w:hAnsi="Times New Roman" w:cs="Times New Roman"/>
                <w:color w:val="000000"/>
                <w:lang w:eastAsia="lv-LV"/>
              </w:rPr>
            </w:pPr>
            <w:r w:rsidRPr="000225A8">
              <w:rPr>
                <w:rFonts w:ascii="Times New Roman" w:eastAsia="Times New Roman" w:hAnsi="Times New Roman" w:cs="Times New Roman"/>
                <w:color w:val="000000"/>
                <w:lang w:eastAsia="lv-LV"/>
              </w:rPr>
              <w:t>6</w:t>
            </w:r>
          </w:p>
        </w:tc>
        <w:tc>
          <w:tcPr>
            <w:tcW w:w="876" w:type="dxa"/>
            <w:tcBorders>
              <w:top w:val="nil"/>
              <w:left w:val="nil"/>
              <w:bottom w:val="single" w:sz="4" w:space="0" w:color="auto"/>
              <w:right w:val="single" w:sz="4" w:space="0" w:color="auto"/>
            </w:tcBorders>
            <w:shd w:val="clear" w:color="auto" w:fill="auto"/>
            <w:vAlign w:val="center"/>
            <w:hideMark/>
          </w:tcPr>
          <w:p w:rsidR="000225A8" w:rsidRPr="000225A8" w:rsidRDefault="000225A8" w:rsidP="00DA3CF0">
            <w:pPr>
              <w:spacing w:after="0" w:line="240" w:lineRule="auto"/>
              <w:jc w:val="center"/>
              <w:rPr>
                <w:rFonts w:ascii="Times New Roman" w:eastAsia="Times New Roman" w:hAnsi="Times New Roman" w:cs="Times New Roman"/>
                <w:color w:val="000000"/>
                <w:lang w:eastAsia="lv-LV"/>
              </w:rPr>
            </w:pPr>
            <w:r w:rsidRPr="000225A8">
              <w:rPr>
                <w:rFonts w:ascii="Times New Roman" w:eastAsia="Times New Roman" w:hAnsi="Times New Roman" w:cs="Times New Roman"/>
                <w:color w:val="000000"/>
                <w:lang w:eastAsia="lv-LV"/>
              </w:rPr>
              <w:t>8</w:t>
            </w:r>
          </w:p>
        </w:tc>
        <w:tc>
          <w:tcPr>
            <w:tcW w:w="941" w:type="dxa"/>
            <w:tcBorders>
              <w:top w:val="nil"/>
              <w:left w:val="nil"/>
              <w:bottom w:val="single" w:sz="4" w:space="0" w:color="auto"/>
              <w:right w:val="single" w:sz="4" w:space="0" w:color="auto"/>
            </w:tcBorders>
            <w:shd w:val="clear" w:color="auto" w:fill="auto"/>
            <w:vAlign w:val="center"/>
            <w:hideMark/>
          </w:tcPr>
          <w:p w:rsidR="000225A8" w:rsidRPr="000225A8" w:rsidRDefault="000225A8" w:rsidP="00DA3CF0">
            <w:pPr>
              <w:spacing w:after="0" w:line="240" w:lineRule="auto"/>
              <w:jc w:val="center"/>
              <w:rPr>
                <w:rFonts w:ascii="Times New Roman" w:eastAsia="Times New Roman" w:hAnsi="Times New Roman" w:cs="Times New Roman"/>
                <w:color w:val="000000"/>
                <w:lang w:eastAsia="lv-LV"/>
              </w:rPr>
            </w:pPr>
            <w:r w:rsidRPr="000225A8">
              <w:rPr>
                <w:rFonts w:ascii="Times New Roman" w:eastAsia="Times New Roman" w:hAnsi="Times New Roman" w:cs="Times New Roman"/>
                <w:color w:val="000000"/>
                <w:lang w:eastAsia="lv-LV"/>
              </w:rPr>
              <w:t>10</w:t>
            </w:r>
          </w:p>
        </w:tc>
      </w:tr>
      <w:tr w:rsidR="000225A8" w:rsidRPr="000225A8" w:rsidTr="00E45789">
        <w:trPr>
          <w:trHeight w:val="369"/>
        </w:trPr>
        <w:tc>
          <w:tcPr>
            <w:tcW w:w="1291" w:type="dxa"/>
            <w:tcBorders>
              <w:top w:val="nil"/>
              <w:left w:val="single" w:sz="4" w:space="0" w:color="auto"/>
              <w:bottom w:val="single" w:sz="4" w:space="0" w:color="auto"/>
              <w:right w:val="single" w:sz="4" w:space="0" w:color="auto"/>
            </w:tcBorders>
            <w:shd w:val="clear" w:color="auto" w:fill="auto"/>
            <w:vAlign w:val="bottom"/>
            <w:hideMark/>
          </w:tcPr>
          <w:p w:rsidR="000225A8" w:rsidRPr="000225A8" w:rsidRDefault="000225A8" w:rsidP="00CE0326">
            <w:pPr>
              <w:spacing w:after="0" w:line="240" w:lineRule="auto"/>
              <w:jc w:val="center"/>
              <w:rPr>
                <w:rFonts w:ascii="Times New Roman" w:eastAsia="Times New Roman" w:hAnsi="Times New Roman" w:cs="Times New Roman"/>
                <w:b/>
                <w:color w:val="000000"/>
                <w:lang w:eastAsia="lv-LV"/>
              </w:rPr>
            </w:pPr>
            <w:r w:rsidRPr="000225A8">
              <w:rPr>
                <w:rFonts w:ascii="Times New Roman" w:eastAsia="Times New Roman" w:hAnsi="Times New Roman" w:cs="Times New Roman"/>
                <w:b/>
                <w:color w:val="000000"/>
                <w:lang w:eastAsia="lv-LV"/>
              </w:rPr>
              <w:t>L*</w:t>
            </w:r>
          </w:p>
        </w:tc>
        <w:tc>
          <w:tcPr>
            <w:tcW w:w="992" w:type="dxa"/>
            <w:tcBorders>
              <w:top w:val="nil"/>
              <w:left w:val="nil"/>
              <w:bottom w:val="single" w:sz="4" w:space="0" w:color="auto"/>
              <w:right w:val="single" w:sz="4" w:space="0" w:color="auto"/>
            </w:tcBorders>
            <w:shd w:val="clear" w:color="auto" w:fill="auto"/>
            <w:vAlign w:val="bottom"/>
            <w:hideMark/>
          </w:tcPr>
          <w:p w:rsidR="000225A8" w:rsidRPr="000225A8" w:rsidRDefault="000225A8" w:rsidP="007C60FA">
            <w:pPr>
              <w:spacing w:after="0" w:line="240" w:lineRule="auto"/>
              <w:jc w:val="center"/>
              <w:rPr>
                <w:rFonts w:ascii="Times New Roman" w:eastAsia="Times New Roman" w:hAnsi="Times New Roman" w:cs="Times New Roman"/>
                <w:color w:val="000000"/>
                <w:lang w:eastAsia="lv-LV"/>
              </w:rPr>
            </w:pPr>
            <w:r w:rsidRPr="000225A8">
              <w:rPr>
                <w:rFonts w:ascii="Times New Roman" w:eastAsia="Times New Roman" w:hAnsi="Times New Roman" w:cs="Times New Roman"/>
                <w:bCs/>
                <w:color w:val="000000"/>
                <w:lang w:eastAsia="lv-LV"/>
              </w:rPr>
              <w:t>39,98</w:t>
            </w:r>
          </w:p>
        </w:tc>
        <w:tc>
          <w:tcPr>
            <w:tcW w:w="993" w:type="dxa"/>
            <w:tcBorders>
              <w:top w:val="nil"/>
              <w:left w:val="nil"/>
              <w:bottom w:val="single" w:sz="4" w:space="0" w:color="auto"/>
              <w:right w:val="single" w:sz="4" w:space="0" w:color="auto"/>
            </w:tcBorders>
            <w:shd w:val="clear" w:color="auto" w:fill="auto"/>
            <w:vAlign w:val="bottom"/>
            <w:hideMark/>
          </w:tcPr>
          <w:p w:rsidR="000225A8" w:rsidRPr="000225A8" w:rsidRDefault="000225A8" w:rsidP="007C60FA">
            <w:pPr>
              <w:spacing w:after="0" w:line="240" w:lineRule="auto"/>
              <w:jc w:val="center"/>
              <w:rPr>
                <w:rFonts w:ascii="Times New Roman" w:eastAsia="Times New Roman" w:hAnsi="Times New Roman" w:cs="Times New Roman"/>
                <w:color w:val="000000"/>
                <w:lang w:eastAsia="lv-LV"/>
              </w:rPr>
            </w:pPr>
            <w:r w:rsidRPr="000225A8">
              <w:rPr>
                <w:rFonts w:ascii="Times New Roman" w:eastAsia="Times New Roman" w:hAnsi="Times New Roman" w:cs="Times New Roman"/>
                <w:bCs/>
                <w:color w:val="000000"/>
                <w:lang w:eastAsia="lv-LV"/>
              </w:rPr>
              <w:t>40,38</w:t>
            </w:r>
          </w:p>
        </w:tc>
        <w:tc>
          <w:tcPr>
            <w:tcW w:w="992" w:type="dxa"/>
            <w:tcBorders>
              <w:top w:val="nil"/>
              <w:left w:val="nil"/>
              <w:bottom w:val="single" w:sz="4" w:space="0" w:color="auto"/>
              <w:right w:val="single" w:sz="4" w:space="0" w:color="auto"/>
            </w:tcBorders>
            <w:shd w:val="clear" w:color="auto" w:fill="auto"/>
            <w:vAlign w:val="bottom"/>
            <w:hideMark/>
          </w:tcPr>
          <w:p w:rsidR="000225A8" w:rsidRPr="000225A8" w:rsidRDefault="000225A8" w:rsidP="007C60FA">
            <w:pPr>
              <w:spacing w:after="0" w:line="240" w:lineRule="auto"/>
              <w:jc w:val="center"/>
              <w:rPr>
                <w:rFonts w:ascii="Times New Roman" w:eastAsia="Times New Roman" w:hAnsi="Times New Roman" w:cs="Times New Roman"/>
                <w:color w:val="000000"/>
                <w:lang w:eastAsia="lv-LV"/>
              </w:rPr>
            </w:pPr>
            <w:r w:rsidRPr="000225A8">
              <w:rPr>
                <w:rFonts w:ascii="Times New Roman" w:eastAsia="Times New Roman" w:hAnsi="Times New Roman" w:cs="Times New Roman"/>
                <w:bCs/>
                <w:color w:val="000000"/>
                <w:lang w:eastAsia="lv-LV"/>
              </w:rPr>
              <w:t>38,13</w:t>
            </w:r>
          </w:p>
        </w:tc>
        <w:tc>
          <w:tcPr>
            <w:tcW w:w="992" w:type="dxa"/>
            <w:tcBorders>
              <w:top w:val="nil"/>
              <w:left w:val="nil"/>
              <w:bottom w:val="single" w:sz="4" w:space="0" w:color="auto"/>
              <w:right w:val="single" w:sz="4" w:space="0" w:color="auto"/>
            </w:tcBorders>
            <w:shd w:val="clear" w:color="auto" w:fill="auto"/>
            <w:vAlign w:val="bottom"/>
            <w:hideMark/>
          </w:tcPr>
          <w:p w:rsidR="000225A8" w:rsidRPr="000225A8" w:rsidRDefault="000225A8" w:rsidP="007C60FA">
            <w:pPr>
              <w:spacing w:after="0" w:line="240" w:lineRule="auto"/>
              <w:jc w:val="center"/>
              <w:rPr>
                <w:rFonts w:ascii="Times New Roman" w:eastAsia="Times New Roman" w:hAnsi="Times New Roman" w:cs="Times New Roman"/>
                <w:color w:val="000000"/>
                <w:lang w:eastAsia="lv-LV"/>
              </w:rPr>
            </w:pPr>
            <w:r w:rsidRPr="000225A8">
              <w:rPr>
                <w:rFonts w:ascii="Times New Roman" w:eastAsia="Times New Roman" w:hAnsi="Times New Roman" w:cs="Times New Roman"/>
                <w:bCs/>
                <w:color w:val="000000"/>
                <w:lang w:eastAsia="lv-LV"/>
              </w:rPr>
              <w:t>41,49</w:t>
            </w:r>
          </w:p>
        </w:tc>
        <w:tc>
          <w:tcPr>
            <w:tcW w:w="992" w:type="dxa"/>
            <w:tcBorders>
              <w:top w:val="nil"/>
              <w:left w:val="nil"/>
              <w:bottom w:val="single" w:sz="4" w:space="0" w:color="auto"/>
              <w:right w:val="single" w:sz="4" w:space="0" w:color="auto"/>
            </w:tcBorders>
            <w:shd w:val="clear" w:color="auto" w:fill="auto"/>
            <w:vAlign w:val="bottom"/>
            <w:hideMark/>
          </w:tcPr>
          <w:p w:rsidR="000225A8" w:rsidRPr="000225A8" w:rsidRDefault="000225A8" w:rsidP="007C60FA">
            <w:pPr>
              <w:spacing w:after="0" w:line="240" w:lineRule="auto"/>
              <w:jc w:val="center"/>
              <w:rPr>
                <w:rFonts w:ascii="Times New Roman" w:eastAsia="Times New Roman" w:hAnsi="Times New Roman" w:cs="Times New Roman"/>
                <w:color w:val="000000"/>
                <w:lang w:eastAsia="lv-LV"/>
              </w:rPr>
            </w:pPr>
            <w:r w:rsidRPr="000225A8">
              <w:rPr>
                <w:rFonts w:ascii="Times New Roman" w:eastAsia="Times New Roman" w:hAnsi="Times New Roman" w:cs="Times New Roman"/>
                <w:bCs/>
                <w:color w:val="000000"/>
                <w:lang w:eastAsia="lv-LV"/>
              </w:rPr>
              <w:t>42,7</w:t>
            </w:r>
            <w:r w:rsidR="007C60FA">
              <w:rPr>
                <w:rFonts w:ascii="Times New Roman" w:eastAsia="Times New Roman" w:hAnsi="Times New Roman" w:cs="Times New Roman"/>
                <w:bCs/>
                <w:color w:val="000000"/>
                <w:lang w:eastAsia="lv-LV"/>
              </w:rPr>
              <w:t>6</w:t>
            </w:r>
          </w:p>
        </w:tc>
        <w:tc>
          <w:tcPr>
            <w:tcW w:w="993" w:type="dxa"/>
            <w:tcBorders>
              <w:top w:val="nil"/>
              <w:left w:val="nil"/>
              <w:bottom w:val="single" w:sz="4" w:space="0" w:color="auto"/>
              <w:right w:val="single" w:sz="4" w:space="0" w:color="auto"/>
            </w:tcBorders>
            <w:shd w:val="clear" w:color="auto" w:fill="auto"/>
            <w:vAlign w:val="bottom"/>
            <w:hideMark/>
          </w:tcPr>
          <w:p w:rsidR="000225A8" w:rsidRPr="000225A8" w:rsidRDefault="000225A8" w:rsidP="007C60FA">
            <w:pPr>
              <w:spacing w:after="0" w:line="240" w:lineRule="auto"/>
              <w:jc w:val="center"/>
              <w:rPr>
                <w:rFonts w:ascii="Times New Roman" w:eastAsia="Times New Roman" w:hAnsi="Times New Roman" w:cs="Times New Roman"/>
                <w:color w:val="000000"/>
                <w:lang w:eastAsia="lv-LV"/>
              </w:rPr>
            </w:pPr>
            <w:r w:rsidRPr="000225A8">
              <w:rPr>
                <w:rFonts w:ascii="Times New Roman" w:eastAsia="Times New Roman" w:hAnsi="Times New Roman" w:cs="Times New Roman"/>
                <w:bCs/>
                <w:color w:val="000000"/>
                <w:lang w:eastAsia="lv-LV"/>
              </w:rPr>
              <w:t>31,08</w:t>
            </w:r>
          </w:p>
        </w:tc>
        <w:tc>
          <w:tcPr>
            <w:tcW w:w="876" w:type="dxa"/>
            <w:tcBorders>
              <w:top w:val="nil"/>
              <w:left w:val="nil"/>
              <w:bottom w:val="single" w:sz="4" w:space="0" w:color="auto"/>
              <w:right w:val="single" w:sz="4" w:space="0" w:color="auto"/>
            </w:tcBorders>
            <w:shd w:val="clear" w:color="auto" w:fill="auto"/>
            <w:vAlign w:val="bottom"/>
            <w:hideMark/>
          </w:tcPr>
          <w:p w:rsidR="000225A8" w:rsidRPr="000225A8" w:rsidRDefault="000225A8" w:rsidP="007C60FA">
            <w:pPr>
              <w:spacing w:after="0" w:line="240" w:lineRule="auto"/>
              <w:jc w:val="center"/>
              <w:rPr>
                <w:rFonts w:ascii="Times New Roman" w:eastAsia="Times New Roman" w:hAnsi="Times New Roman" w:cs="Times New Roman"/>
                <w:color w:val="000000"/>
                <w:lang w:eastAsia="lv-LV"/>
              </w:rPr>
            </w:pPr>
            <w:r w:rsidRPr="000225A8">
              <w:rPr>
                <w:rFonts w:ascii="Times New Roman" w:eastAsia="Times New Roman" w:hAnsi="Times New Roman" w:cs="Times New Roman"/>
                <w:bCs/>
                <w:color w:val="000000"/>
                <w:lang w:eastAsia="lv-LV"/>
              </w:rPr>
              <w:t>32,6</w:t>
            </w:r>
            <w:r w:rsidR="007C60FA">
              <w:rPr>
                <w:rFonts w:ascii="Times New Roman" w:eastAsia="Times New Roman" w:hAnsi="Times New Roman" w:cs="Times New Roman"/>
                <w:bCs/>
                <w:color w:val="000000"/>
                <w:lang w:eastAsia="lv-LV"/>
              </w:rPr>
              <w:t>5</w:t>
            </w:r>
          </w:p>
        </w:tc>
        <w:tc>
          <w:tcPr>
            <w:tcW w:w="876" w:type="dxa"/>
            <w:tcBorders>
              <w:top w:val="nil"/>
              <w:left w:val="nil"/>
              <w:bottom w:val="single" w:sz="4" w:space="0" w:color="auto"/>
              <w:right w:val="single" w:sz="4" w:space="0" w:color="auto"/>
            </w:tcBorders>
            <w:shd w:val="clear" w:color="auto" w:fill="auto"/>
            <w:vAlign w:val="bottom"/>
            <w:hideMark/>
          </w:tcPr>
          <w:p w:rsidR="000225A8" w:rsidRPr="000225A8" w:rsidRDefault="000225A8" w:rsidP="007C60FA">
            <w:pPr>
              <w:spacing w:after="0" w:line="240" w:lineRule="auto"/>
              <w:jc w:val="center"/>
              <w:rPr>
                <w:rFonts w:ascii="Times New Roman" w:eastAsia="Times New Roman" w:hAnsi="Times New Roman" w:cs="Times New Roman"/>
                <w:color w:val="000000"/>
                <w:lang w:eastAsia="lv-LV"/>
              </w:rPr>
            </w:pPr>
            <w:r w:rsidRPr="000225A8">
              <w:rPr>
                <w:rFonts w:ascii="Times New Roman" w:eastAsia="Times New Roman" w:hAnsi="Times New Roman" w:cs="Times New Roman"/>
                <w:color w:val="000000"/>
                <w:lang w:eastAsia="lv-LV"/>
              </w:rPr>
              <w:t>36,4</w:t>
            </w:r>
            <w:r w:rsidR="007C60FA">
              <w:rPr>
                <w:rFonts w:ascii="Times New Roman" w:eastAsia="Times New Roman" w:hAnsi="Times New Roman" w:cs="Times New Roman"/>
                <w:color w:val="000000"/>
                <w:lang w:eastAsia="lv-LV"/>
              </w:rPr>
              <w:t>6</w:t>
            </w:r>
          </w:p>
        </w:tc>
        <w:tc>
          <w:tcPr>
            <w:tcW w:w="941" w:type="dxa"/>
            <w:tcBorders>
              <w:top w:val="nil"/>
              <w:left w:val="nil"/>
              <w:bottom w:val="single" w:sz="4" w:space="0" w:color="auto"/>
              <w:right w:val="single" w:sz="4" w:space="0" w:color="auto"/>
            </w:tcBorders>
            <w:shd w:val="clear" w:color="auto" w:fill="auto"/>
            <w:vAlign w:val="bottom"/>
            <w:hideMark/>
          </w:tcPr>
          <w:p w:rsidR="000225A8" w:rsidRPr="000225A8" w:rsidRDefault="000225A8" w:rsidP="007C60FA">
            <w:pPr>
              <w:spacing w:after="0" w:line="240" w:lineRule="auto"/>
              <w:jc w:val="center"/>
              <w:rPr>
                <w:rFonts w:ascii="Times New Roman" w:eastAsia="Times New Roman" w:hAnsi="Times New Roman" w:cs="Times New Roman"/>
                <w:color w:val="000000"/>
                <w:lang w:eastAsia="lv-LV"/>
              </w:rPr>
            </w:pPr>
            <w:r w:rsidRPr="000225A8">
              <w:rPr>
                <w:rFonts w:ascii="Times New Roman" w:eastAsia="Times New Roman" w:hAnsi="Times New Roman" w:cs="Times New Roman"/>
                <w:color w:val="000000"/>
                <w:lang w:eastAsia="lv-LV"/>
              </w:rPr>
              <w:t>32,42</w:t>
            </w:r>
          </w:p>
        </w:tc>
      </w:tr>
      <w:tr w:rsidR="00E45789" w:rsidRPr="000225A8" w:rsidTr="00E45789">
        <w:trPr>
          <w:trHeight w:val="410"/>
        </w:trPr>
        <w:tc>
          <w:tcPr>
            <w:tcW w:w="1291" w:type="dxa"/>
            <w:tcBorders>
              <w:top w:val="nil"/>
              <w:left w:val="single" w:sz="4" w:space="0" w:color="auto"/>
              <w:bottom w:val="single" w:sz="4" w:space="0" w:color="auto"/>
              <w:right w:val="single" w:sz="4" w:space="0" w:color="auto"/>
            </w:tcBorders>
            <w:shd w:val="clear" w:color="auto" w:fill="auto"/>
            <w:vAlign w:val="bottom"/>
            <w:hideMark/>
          </w:tcPr>
          <w:p w:rsidR="00E45789" w:rsidRPr="000225A8" w:rsidRDefault="00E45789" w:rsidP="00CE0326">
            <w:pPr>
              <w:spacing w:after="0" w:line="240" w:lineRule="auto"/>
              <w:jc w:val="center"/>
              <w:rPr>
                <w:rFonts w:ascii="Times New Roman" w:eastAsia="Times New Roman" w:hAnsi="Times New Roman" w:cs="Times New Roman"/>
                <w:b/>
                <w:color w:val="000000"/>
                <w:lang w:eastAsia="lv-LV"/>
              </w:rPr>
            </w:pPr>
            <w:r w:rsidRPr="000225A8">
              <w:rPr>
                <w:rFonts w:ascii="Times New Roman" w:eastAsia="Times New Roman" w:hAnsi="Times New Roman" w:cs="Times New Roman"/>
                <w:b/>
                <w:color w:val="000000"/>
                <w:lang w:eastAsia="lv-LV"/>
              </w:rPr>
              <w:t>a*</w:t>
            </w:r>
          </w:p>
        </w:tc>
        <w:tc>
          <w:tcPr>
            <w:tcW w:w="992" w:type="dxa"/>
            <w:tcBorders>
              <w:top w:val="nil"/>
              <w:left w:val="nil"/>
              <w:bottom w:val="single" w:sz="4" w:space="0" w:color="auto"/>
              <w:right w:val="single" w:sz="4" w:space="0" w:color="auto"/>
            </w:tcBorders>
            <w:shd w:val="clear" w:color="auto" w:fill="auto"/>
            <w:vAlign w:val="bottom"/>
            <w:hideMark/>
          </w:tcPr>
          <w:p w:rsidR="00E45789" w:rsidRPr="000225A8" w:rsidRDefault="00E45789" w:rsidP="007C60FA">
            <w:pPr>
              <w:spacing w:after="0" w:line="240" w:lineRule="auto"/>
              <w:jc w:val="center"/>
              <w:rPr>
                <w:rFonts w:ascii="Times New Roman" w:eastAsia="Times New Roman" w:hAnsi="Times New Roman" w:cs="Times New Roman"/>
                <w:color w:val="000000"/>
                <w:lang w:eastAsia="lv-LV"/>
              </w:rPr>
            </w:pPr>
            <w:r w:rsidRPr="000225A8">
              <w:rPr>
                <w:rFonts w:ascii="Times New Roman" w:eastAsia="Times New Roman" w:hAnsi="Times New Roman" w:cs="Times New Roman"/>
                <w:bCs/>
                <w:color w:val="000000"/>
                <w:lang w:eastAsia="lv-LV"/>
              </w:rPr>
              <w:t>2,42</w:t>
            </w:r>
          </w:p>
        </w:tc>
        <w:tc>
          <w:tcPr>
            <w:tcW w:w="993" w:type="dxa"/>
            <w:tcBorders>
              <w:top w:val="nil"/>
              <w:left w:val="nil"/>
              <w:bottom w:val="single" w:sz="4" w:space="0" w:color="auto"/>
              <w:right w:val="single" w:sz="4" w:space="0" w:color="auto"/>
            </w:tcBorders>
            <w:shd w:val="clear" w:color="auto" w:fill="auto"/>
            <w:vAlign w:val="bottom"/>
            <w:hideMark/>
          </w:tcPr>
          <w:p w:rsidR="00E45789" w:rsidRPr="000225A8" w:rsidRDefault="00E45789" w:rsidP="007C60FA">
            <w:pPr>
              <w:spacing w:after="0" w:line="240" w:lineRule="auto"/>
              <w:jc w:val="center"/>
              <w:rPr>
                <w:rFonts w:ascii="Times New Roman" w:eastAsia="Times New Roman" w:hAnsi="Times New Roman" w:cs="Times New Roman"/>
                <w:color w:val="000000"/>
                <w:lang w:eastAsia="lv-LV"/>
              </w:rPr>
            </w:pPr>
            <w:r w:rsidRPr="000225A8">
              <w:rPr>
                <w:rFonts w:ascii="Times New Roman" w:eastAsia="Times New Roman" w:hAnsi="Times New Roman" w:cs="Times New Roman"/>
                <w:bCs/>
                <w:color w:val="000000"/>
                <w:lang w:eastAsia="lv-LV"/>
              </w:rPr>
              <w:t>1,82</w:t>
            </w:r>
          </w:p>
        </w:tc>
        <w:tc>
          <w:tcPr>
            <w:tcW w:w="992" w:type="dxa"/>
            <w:tcBorders>
              <w:top w:val="nil"/>
              <w:left w:val="nil"/>
              <w:bottom w:val="single" w:sz="4" w:space="0" w:color="auto"/>
              <w:right w:val="single" w:sz="4" w:space="0" w:color="auto"/>
            </w:tcBorders>
            <w:shd w:val="clear" w:color="auto" w:fill="auto"/>
            <w:vAlign w:val="bottom"/>
            <w:hideMark/>
          </w:tcPr>
          <w:p w:rsidR="00E45789" w:rsidRPr="000225A8" w:rsidRDefault="00E45789" w:rsidP="007C60FA">
            <w:pPr>
              <w:spacing w:after="0" w:line="240" w:lineRule="auto"/>
              <w:jc w:val="center"/>
              <w:rPr>
                <w:rFonts w:ascii="Times New Roman" w:eastAsia="Times New Roman" w:hAnsi="Times New Roman" w:cs="Times New Roman"/>
                <w:color w:val="000000"/>
                <w:lang w:eastAsia="lv-LV"/>
              </w:rPr>
            </w:pPr>
            <w:r w:rsidRPr="000225A8">
              <w:rPr>
                <w:rFonts w:ascii="Times New Roman" w:eastAsia="Times New Roman" w:hAnsi="Times New Roman" w:cs="Times New Roman"/>
                <w:bCs/>
                <w:color w:val="000000"/>
                <w:lang w:eastAsia="lv-LV"/>
              </w:rPr>
              <w:t>4,86</w:t>
            </w:r>
          </w:p>
        </w:tc>
        <w:tc>
          <w:tcPr>
            <w:tcW w:w="992" w:type="dxa"/>
            <w:tcBorders>
              <w:top w:val="nil"/>
              <w:left w:val="nil"/>
              <w:bottom w:val="single" w:sz="4" w:space="0" w:color="auto"/>
              <w:right w:val="single" w:sz="4" w:space="0" w:color="auto"/>
            </w:tcBorders>
            <w:shd w:val="clear" w:color="auto" w:fill="auto"/>
            <w:vAlign w:val="bottom"/>
            <w:hideMark/>
          </w:tcPr>
          <w:p w:rsidR="00E45789" w:rsidRPr="000225A8" w:rsidRDefault="00E45789" w:rsidP="007C60FA">
            <w:pPr>
              <w:spacing w:after="0" w:line="240" w:lineRule="auto"/>
              <w:jc w:val="center"/>
              <w:rPr>
                <w:rFonts w:ascii="Times New Roman" w:eastAsia="Times New Roman" w:hAnsi="Times New Roman" w:cs="Times New Roman"/>
                <w:color w:val="000000"/>
                <w:lang w:eastAsia="lv-LV"/>
              </w:rPr>
            </w:pPr>
            <w:r w:rsidRPr="000225A8">
              <w:rPr>
                <w:rFonts w:ascii="Times New Roman" w:eastAsia="Times New Roman" w:hAnsi="Times New Roman" w:cs="Times New Roman"/>
                <w:bCs/>
                <w:color w:val="000000"/>
                <w:lang w:eastAsia="lv-LV"/>
              </w:rPr>
              <w:t>2,75</w:t>
            </w:r>
          </w:p>
        </w:tc>
        <w:tc>
          <w:tcPr>
            <w:tcW w:w="992" w:type="dxa"/>
            <w:tcBorders>
              <w:top w:val="nil"/>
              <w:left w:val="nil"/>
              <w:bottom w:val="single" w:sz="4" w:space="0" w:color="auto"/>
              <w:right w:val="single" w:sz="4" w:space="0" w:color="auto"/>
            </w:tcBorders>
            <w:shd w:val="clear" w:color="auto" w:fill="auto"/>
            <w:vAlign w:val="bottom"/>
            <w:hideMark/>
          </w:tcPr>
          <w:p w:rsidR="00E45789" w:rsidRPr="000225A8" w:rsidRDefault="00E45789" w:rsidP="007C60FA">
            <w:pPr>
              <w:spacing w:after="0" w:line="240" w:lineRule="auto"/>
              <w:jc w:val="center"/>
              <w:rPr>
                <w:rFonts w:ascii="Times New Roman" w:eastAsia="Times New Roman" w:hAnsi="Times New Roman" w:cs="Times New Roman"/>
                <w:color w:val="000000"/>
                <w:lang w:eastAsia="lv-LV"/>
              </w:rPr>
            </w:pPr>
            <w:r w:rsidRPr="000225A8">
              <w:rPr>
                <w:rFonts w:ascii="Times New Roman" w:eastAsia="Times New Roman" w:hAnsi="Times New Roman" w:cs="Times New Roman"/>
                <w:bCs/>
                <w:color w:val="000000"/>
                <w:lang w:eastAsia="lv-LV"/>
              </w:rPr>
              <w:t>4,8</w:t>
            </w:r>
            <w:r>
              <w:rPr>
                <w:rFonts w:ascii="Times New Roman" w:eastAsia="Times New Roman" w:hAnsi="Times New Roman" w:cs="Times New Roman"/>
                <w:bCs/>
                <w:color w:val="000000"/>
                <w:lang w:eastAsia="lv-LV"/>
              </w:rPr>
              <w:t>6</w:t>
            </w:r>
          </w:p>
        </w:tc>
        <w:tc>
          <w:tcPr>
            <w:tcW w:w="993" w:type="dxa"/>
            <w:tcBorders>
              <w:top w:val="nil"/>
              <w:left w:val="nil"/>
              <w:bottom w:val="single" w:sz="4" w:space="0" w:color="auto"/>
              <w:right w:val="single" w:sz="4" w:space="0" w:color="auto"/>
            </w:tcBorders>
            <w:shd w:val="clear" w:color="auto" w:fill="auto"/>
            <w:vAlign w:val="bottom"/>
            <w:hideMark/>
          </w:tcPr>
          <w:p w:rsidR="00E45789" w:rsidRPr="000225A8" w:rsidRDefault="00E45789" w:rsidP="007C60FA">
            <w:pPr>
              <w:spacing w:after="0" w:line="240" w:lineRule="auto"/>
              <w:jc w:val="center"/>
              <w:rPr>
                <w:rFonts w:ascii="Times New Roman" w:eastAsia="Times New Roman" w:hAnsi="Times New Roman" w:cs="Times New Roman"/>
                <w:color w:val="000000"/>
                <w:lang w:eastAsia="lv-LV"/>
              </w:rPr>
            </w:pPr>
            <w:r w:rsidRPr="000225A8">
              <w:rPr>
                <w:rFonts w:ascii="Times New Roman" w:eastAsia="Times New Roman" w:hAnsi="Times New Roman" w:cs="Times New Roman"/>
                <w:bCs/>
                <w:color w:val="000000"/>
                <w:lang w:eastAsia="lv-LV"/>
              </w:rPr>
              <w:t>12,1</w:t>
            </w:r>
            <w:r>
              <w:rPr>
                <w:rFonts w:ascii="Times New Roman" w:eastAsia="Times New Roman" w:hAnsi="Times New Roman" w:cs="Times New Roman"/>
                <w:bCs/>
                <w:color w:val="000000"/>
                <w:lang w:eastAsia="lv-LV"/>
              </w:rPr>
              <w:t>4</w:t>
            </w:r>
          </w:p>
        </w:tc>
        <w:tc>
          <w:tcPr>
            <w:tcW w:w="876" w:type="dxa"/>
            <w:tcBorders>
              <w:top w:val="nil"/>
              <w:left w:val="nil"/>
              <w:bottom w:val="single" w:sz="4" w:space="0" w:color="auto"/>
              <w:right w:val="single" w:sz="4" w:space="0" w:color="auto"/>
            </w:tcBorders>
            <w:shd w:val="clear" w:color="auto" w:fill="auto"/>
            <w:vAlign w:val="bottom"/>
            <w:hideMark/>
          </w:tcPr>
          <w:p w:rsidR="00E45789" w:rsidRPr="000225A8" w:rsidRDefault="00E45789" w:rsidP="007C60FA">
            <w:pPr>
              <w:spacing w:after="0" w:line="240" w:lineRule="auto"/>
              <w:jc w:val="center"/>
              <w:rPr>
                <w:rFonts w:ascii="Times New Roman" w:eastAsia="Times New Roman" w:hAnsi="Times New Roman" w:cs="Times New Roman"/>
                <w:color w:val="000000"/>
                <w:lang w:eastAsia="lv-LV"/>
              </w:rPr>
            </w:pPr>
            <w:r w:rsidRPr="000225A8">
              <w:rPr>
                <w:rFonts w:ascii="Times New Roman" w:eastAsia="Times New Roman" w:hAnsi="Times New Roman" w:cs="Times New Roman"/>
                <w:bCs/>
                <w:color w:val="000000"/>
                <w:lang w:eastAsia="lv-LV"/>
              </w:rPr>
              <w:t>10,19</w:t>
            </w:r>
          </w:p>
        </w:tc>
        <w:tc>
          <w:tcPr>
            <w:tcW w:w="876" w:type="dxa"/>
            <w:tcBorders>
              <w:top w:val="nil"/>
              <w:left w:val="nil"/>
              <w:bottom w:val="single" w:sz="4" w:space="0" w:color="auto"/>
              <w:right w:val="single" w:sz="4" w:space="0" w:color="auto"/>
            </w:tcBorders>
            <w:shd w:val="clear" w:color="auto" w:fill="auto"/>
            <w:vAlign w:val="bottom"/>
            <w:hideMark/>
          </w:tcPr>
          <w:p w:rsidR="00E45789" w:rsidRPr="000225A8" w:rsidRDefault="00E45789" w:rsidP="007C60FA">
            <w:pPr>
              <w:spacing w:after="0" w:line="240" w:lineRule="auto"/>
              <w:jc w:val="center"/>
              <w:rPr>
                <w:rFonts w:ascii="Times New Roman" w:eastAsia="Times New Roman" w:hAnsi="Times New Roman" w:cs="Times New Roman"/>
                <w:color w:val="000000"/>
                <w:lang w:eastAsia="lv-LV"/>
              </w:rPr>
            </w:pPr>
            <w:r w:rsidRPr="000225A8">
              <w:rPr>
                <w:rFonts w:ascii="Times New Roman" w:eastAsia="Times New Roman" w:hAnsi="Times New Roman" w:cs="Times New Roman"/>
                <w:color w:val="000000"/>
                <w:lang w:eastAsia="lv-LV"/>
              </w:rPr>
              <w:t>7,65</w:t>
            </w:r>
          </w:p>
        </w:tc>
        <w:tc>
          <w:tcPr>
            <w:tcW w:w="941" w:type="dxa"/>
            <w:tcBorders>
              <w:top w:val="nil"/>
              <w:left w:val="nil"/>
              <w:bottom w:val="single" w:sz="4" w:space="0" w:color="auto"/>
              <w:right w:val="single" w:sz="4" w:space="0" w:color="auto"/>
            </w:tcBorders>
            <w:shd w:val="clear" w:color="auto" w:fill="auto"/>
            <w:vAlign w:val="bottom"/>
            <w:hideMark/>
          </w:tcPr>
          <w:p w:rsidR="00E45789" w:rsidRPr="000225A8" w:rsidRDefault="00E45789" w:rsidP="007C60FA">
            <w:pPr>
              <w:spacing w:after="0" w:line="240" w:lineRule="auto"/>
              <w:jc w:val="center"/>
              <w:rPr>
                <w:rFonts w:ascii="Times New Roman" w:eastAsia="Times New Roman" w:hAnsi="Times New Roman" w:cs="Times New Roman"/>
                <w:color w:val="000000"/>
                <w:lang w:eastAsia="lv-LV"/>
              </w:rPr>
            </w:pPr>
            <w:r w:rsidRPr="000225A8">
              <w:rPr>
                <w:rFonts w:ascii="Times New Roman" w:eastAsia="Times New Roman" w:hAnsi="Times New Roman" w:cs="Times New Roman"/>
                <w:color w:val="000000"/>
                <w:lang w:eastAsia="lv-LV"/>
              </w:rPr>
              <w:t>8,69</w:t>
            </w:r>
          </w:p>
        </w:tc>
      </w:tr>
      <w:tr w:rsidR="00E45789" w:rsidRPr="000225A8" w:rsidTr="00E45789">
        <w:trPr>
          <w:trHeight w:val="415"/>
        </w:trPr>
        <w:tc>
          <w:tcPr>
            <w:tcW w:w="1291" w:type="dxa"/>
            <w:tcBorders>
              <w:top w:val="nil"/>
              <w:left w:val="single" w:sz="4" w:space="0" w:color="auto"/>
              <w:bottom w:val="single" w:sz="4" w:space="0" w:color="auto"/>
              <w:right w:val="single" w:sz="4" w:space="0" w:color="auto"/>
            </w:tcBorders>
            <w:shd w:val="clear" w:color="auto" w:fill="auto"/>
            <w:vAlign w:val="bottom"/>
            <w:hideMark/>
          </w:tcPr>
          <w:p w:rsidR="00E45789" w:rsidRPr="000225A8" w:rsidRDefault="00E45789" w:rsidP="00CE0326">
            <w:pPr>
              <w:spacing w:after="0" w:line="240" w:lineRule="auto"/>
              <w:jc w:val="center"/>
              <w:rPr>
                <w:rFonts w:ascii="Times New Roman" w:eastAsia="Times New Roman" w:hAnsi="Times New Roman" w:cs="Times New Roman"/>
                <w:b/>
                <w:color w:val="000000"/>
                <w:lang w:eastAsia="lv-LV"/>
              </w:rPr>
            </w:pPr>
            <w:r w:rsidRPr="000225A8">
              <w:rPr>
                <w:rFonts w:ascii="Times New Roman" w:eastAsia="Times New Roman" w:hAnsi="Times New Roman" w:cs="Times New Roman"/>
                <w:b/>
                <w:color w:val="000000"/>
                <w:lang w:eastAsia="lv-LV"/>
              </w:rPr>
              <w:t>b*</w:t>
            </w:r>
          </w:p>
        </w:tc>
        <w:tc>
          <w:tcPr>
            <w:tcW w:w="992" w:type="dxa"/>
            <w:tcBorders>
              <w:top w:val="nil"/>
              <w:left w:val="nil"/>
              <w:bottom w:val="single" w:sz="4" w:space="0" w:color="auto"/>
              <w:right w:val="single" w:sz="4" w:space="0" w:color="auto"/>
            </w:tcBorders>
            <w:shd w:val="clear" w:color="auto" w:fill="auto"/>
            <w:vAlign w:val="bottom"/>
            <w:hideMark/>
          </w:tcPr>
          <w:p w:rsidR="00E45789" w:rsidRPr="000225A8" w:rsidRDefault="00E45789" w:rsidP="00C31722">
            <w:pPr>
              <w:spacing w:after="0" w:line="240" w:lineRule="auto"/>
              <w:jc w:val="center"/>
              <w:rPr>
                <w:rFonts w:ascii="Times New Roman" w:eastAsia="Times New Roman" w:hAnsi="Times New Roman" w:cs="Times New Roman"/>
                <w:color w:val="000000"/>
                <w:lang w:eastAsia="lv-LV"/>
              </w:rPr>
            </w:pPr>
            <w:r w:rsidRPr="000225A8">
              <w:rPr>
                <w:rFonts w:ascii="Times New Roman" w:eastAsia="Times New Roman" w:hAnsi="Times New Roman" w:cs="Times New Roman"/>
                <w:bCs/>
                <w:color w:val="000000"/>
                <w:lang w:eastAsia="lv-LV"/>
              </w:rPr>
              <w:t>-31,0</w:t>
            </w:r>
            <w:r w:rsidR="00C31722">
              <w:rPr>
                <w:rFonts w:ascii="Times New Roman" w:eastAsia="Times New Roman" w:hAnsi="Times New Roman" w:cs="Times New Roman"/>
                <w:bCs/>
                <w:color w:val="000000"/>
                <w:lang w:eastAsia="lv-LV"/>
              </w:rPr>
              <w:t>1</w:t>
            </w:r>
          </w:p>
        </w:tc>
        <w:tc>
          <w:tcPr>
            <w:tcW w:w="993" w:type="dxa"/>
            <w:tcBorders>
              <w:top w:val="nil"/>
              <w:left w:val="nil"/>
              <w:bottom w:val="single" w:sz="4" w:space="0" w:color="auto"/>
              <w:right w:val="single" w:sz="4" w:space="0" w:color="auto"/>
            </w:tcBorders>
            <w:shd w:val="clear" w:color="auto" w:fill="auto"/>
            <w:vAlign w:val="bottom"/>
            <w:hideMark/>
          </w:tcPr>
          <w:p w:rsidR="00E45789" w:rsidRPr="000225A8" w:rsidRDefault="00E45789" w:rsidP="00E45789">
            <w:pPr>
              <w:spacing w:after="0" w:line="240" w:lineRule="auto"/>
              <w:jc w:val="center"/>
              <w:rPr>
                <w:rFonts w:ascii="Times New Roman" w:eastAsia="Times New Roman" w:hAnsi="Times New Roman" w:cs="Times New Roman"/>
                <w:color w:val="000000"/>
                <w:lang w:eastAsia="lv-LV"/>
              </w:rPr>
            </w:pPr>
            <w:r w:rsidRPr="000225A8">
              <w:rPr>
                <w:rFonts w:ascii="Times New Roman" w:eastAsia="Times New Roman" w:hAnsi="Times New Roman" w:cs="Times New Roman"/>
                <w:bCs/>
                <w:color w:val="000000"/>
                <w:lang w:eastAsia="lv-LV"/>
              </w:rPr>
              <w:t>-30,51</w:t>
            </w:r>
          </w:p>
        </w:tc>
        <w:tc>
          <w:tcPr>
            <w:tcW w:w="992" w:type="dxa"/>
            <w:tcBorders>
              <w:top w:val="nil"/>
              <w:left w:val="nil"/>
              <w:bottom w:val="single" w:sz="4" w:space="0" w:color="auto"/>
              <w:right w:val="single" w:sz="4" w:space="0" w:color="auto"/>
            </w:tcBorders>
            <w:shd w:val="clear" w:color="auto" w:fill="auto"/>
            <w:vAlign w:val="bottom"/>
            <w:hideMark/>
          </w:tcPr>
          <w:p w:rsidR="00E45789" w:rsidRPr="000225A8" w:rsidRDefault="00E45789" w:rsidP="00E45789">
            <w:pPr>
              <w:spacing w:after="0" w:line="240" w:lineRule="auto"/>
              <w:jc w:val="center"/>
              <w:rPr>
                <w:rFonts w:ascii="Times New Roman" w:eastAsia="Times New Roman" w:hAnsi="Times New Roman" w:cs="Times New Roman"/>
                <w:color w:val="000000"/>
                <w:lang w:eastAsia="lv-LV"/>
              </w:rPr>
            </w:pPr>
            <w:r w:rsidRPr="000225A8">
              <w:rPr>
                <w:rFonts w:ascii="Times New Roman" w:eastAsia="Times New Roman" w:hAnsi="Times New Roman" w:cs="Times New Roman"/>
                <w:bCs/>
                <w:color w:val="000000"/>
                <w:lang w:eastAsia="lv-LV"/>
              </w:rPr>
              <w:t>-35,7</w:t>
            </w:r>
            <w:r w:rsidR="00C31722">
              <w:rPr>
                <w:rFonts w:ascii="Times New Roman" w:eastAsia="Times New Roman" w:hAnsi="Times New Roman" w:cs="Times New Roman"/>
                <w:bCs/>
                <w:color w:val="000000"/>
                <w:lang w:eastAsia="lv-LV"/>
              </w:rPr>
              <w:t>0</w:t>
            </w:r>
          </w:p>
        </w:tc>
        <w:tc>
          <w:tcPr>
            <w:tcW w:w="992" w:type="dxa"/>
            <w:tcBorders>
              <w:top w:val="nil"/>
              <w:left w:val="nil"/>
              <w:bottom w:val="single" w:sz="4" w:space="0" w:color="auto"/>
              <w:right w:val="single" w:sz="4" w:space="0" w:color="auto"/>
            </w:tcBorders>
            <w:shd w:val="clear" w:color="auto" w:fill="auto"/>
            <w:vAlign w:val="bottom"/>
            <w:hideMark/>
          </w:tcPr>
          <w:p w:rsidR="00E45789" w:rsidRPr="000225A8" w:rsidRDefault="00E45789" w:rsidP="00E45789">
            <w:pPr>
              <w:spacing w:after="0" w:line="240" w:lineRule="auto"/>
              <w:jc w:val="center"/>
              <w:rPr>
                <w:rFonts w:ascii="Times New Roman" w:eastAsia="Times New Roman" w:hAnsi="Times New Roman" w:cs="Times New Roman"/>
                <w:color w:val="000000"/>
                <w:lang w:eastAsia="lv-LV"/>
              </w:rPr>
            </w:pPr>
            <w:r w:rsidRPr="000225A8">
              <w:rPr>
                <w:rFonts w:ascii="Times New Roman" w:eastAsia="Times New Roman" w:hAnsi="Times New Roman" w:cs="Times New Roman"/>
                <w:bCs/>
                <w:color w:val="000000"/>
                <w:lang w:eastAsia="lv-LV"/>
              </w:rPr>
              <w:t>-32,65</w:t>
            </w:r>
          </w:p>
        </w:tc>
        <w:tc>
          <w:tcPr>
            <w:tcW w:w="992" w:type="dxa"/>
            <w:tcBorders>
              <w:top w:val="nil"/>
              <w:left w:val="nil"/>
              <w:bottom w:val="single" w:sz="4" w:space="0" w:color="auto"/>
              <w:right w:val="single" w:sz="4" w:space="0" w:color="auto"/>
            </w:tcBorders>
            <w:shd w:val="clear" w:color="auto" w:fill="auto"/>
            <w:vAlign w:val="bottom"/>
            <w:hideMark/>
          </w:tcPr>
          <w:p w:rsidR="00E45789" w:rsidRPr="000225A8" w:rsidRDefault="00E45789" w:rsidP="00E45789">
            <w:pPr>
              <w:spacing w:after="0" w:line="240" w:lineRule="auto"/>
              <w:jc w:val="center"/>
              <w:rPr>
                <w:rFonts w:ascii="Times New Roman" w:eastAsia="Times New Roman" w:hAnsi="Times New Roman" w:cs="Times New Roman"/>
                <w:color w:val="000000"/>
                <w:lang w:eastAsia="lv-LV"/>
              </w:rPr>
            </w:pPr>
            <w:r w:rsidRPr="000225A8">
              <w:rPr>
                <w:rFonts w:ascii="Times New Roman" w:eastAsia="Times New Roman" w:hAnsi="Times New Roman" w:cs="Times New Roman"/>
                <w:bCs/>
                <w:color w:val="000000"/>
                <w:lang w:eastAsia="lv-LV"/>
              </w:rPr>
              <w:t>-34,59</w:t>
            </w:r>
          </w:p>
        </w:tc>
        <w:tc>
          <w:tcPr>
            <w:tcW w:w="993" w:type="dxa"/>
            <w:tcBorders>
              <w:top w:val="nil"/>
              <w:left w:val="nil"/>
              <w:bottom w:val="single" w:sz="4" w:space="0" w:color="auto"/>
              <w:right w:val="single" w:sz="4" w:space="0" w:color="auto"/>
            </w:tcBorders>
            <w:shd w:val="clear" w:color="auto" w:fill="auto"/>
            <w:vAlign w:val="bottom"/>
            <w:hideMark/>
          </w:tcPr>
          <w:p w:rsidR="00E45789" w:rsidRPr="000225A8" w:rsidRDefault="00E45789" w:rsidP="00E45789">
            <w:pPr>
              <w:spacing w:after="0" w:line="240" w:lineRule="auto"/>
              <w:jc w:val="center"/>
              <w:rPr>
                <w:rFonts w:ascii="Times New Roman" w:eastAsia="Times New Roman" w:hAnsi="Times New Roman" w:cs="Times New Roman"/>
                <w:color w:val="000000"/>
                <w:lang w:eastAsia="lv-LV"/>
              </w:rPr>
            </w:pPr>
            <w:r w:rsidRPr="000225A8">
              <w:rPr>
                <w:rFonts w:ascii="Times New Roman" w:eastAsia="Times New Roman" w:hAnsi="Times New Roman" w:cs="Times New Roman"/>
                <w:bCs/>
                <w:color w:val="000000"/>
                <w:lang w:eastAsia="lv-LV"/>
              </w:rPr>
              <w:t>-40,12</w:t>
            </w:r>
          </w:p>
        </w:tc>
        <w:tc>
          <w:tcPr>
            <w:tcW w:w="876" w:type="dxa"/>
            <w:tcBorders>
              <w:top w:val="nil"/>
              <w:left w:val="nil"/>
              <w:bottom w:val="single" w:sz="4" w:space="0" w:color="auto"/>
              <w:right w:val="single" w:sz="4" w:space="0" w:color="auto"/>
            </w:tcBorders>
            <w:shd w:val="clear" w:color="auto" w:fill="auto"/>
            <w:vAlign w:val="bottom"/>
            <w:hideMark/>
          </w:tcPr>
          <w:p w:rsidR="00E45789" w:rsidRPr="000225A8" w:rsidRDefault="00E45789" w:rsidP="00E45789">
            <w:pPr>
              <w:spacing w:after="0" w:line="240" w:lineRule="auto"/>
              <w:jc w:val="center"/>
              <w:rPr>
                <w:rFonts w:ascii="Times New Roman" w:eastAsia="Times New Roman" w:hAnsi="Times New Roman" w:cs="Times New Roman"/>
                <w:color w:val="000000"/>
                <w:lang w:eastAsia="lv-LV"/>
              </w:rPr>
            </w:pPr>
            <w:r w:rsidRPr="000225A8">
              <w:rPr>
                <w:rFonts w:ascii="Times New Roman" w:eastAsia="Times New Roman" w:hAnsi="Times New Roman" w:cs="Times New Roman"/>
                <w:bCs/>
                <w:color w:val="000000"/>
                <w:lang w:eastAsia="lv-LV"/>
              </w:rPr>
              <w:t>-40,01</w:t>
            </w:r>
          </w:p>
        </w:tc>
        <w:tc>
          <w:tcPr>
            <w:tcW w:w="876" w:type="dxa"/>
            <w:tcBorders>
              <w:top w:val="nil"/>
              <w:left w:val="nil"/>
              <w:bottom w:val="single" w:sz="4" w:space="0" w:color="auto"/>
              <w:right w:val="single" w:sz="4" w:space="0" w:color="auto"/>
            </w:tcBorders>
            <w:shd w:val="clear" w:color="auto" w:fill="auto"/>
            <w:vAlign w:val="bottom"/>
            <w:hideMark/>
          </w:tcPr>
          <w:p w:rsidR="00E45789" w:rsidRPr="000225A8" w:rsidRDefault="00E45789" w:rsidP="007C60FA">
            <w:pPr>
              <w:spacing w:after="0" w:line="240" w:lineRule="auto"/>
              <w:jc w:val="center"/>
              <w:rPr>
                <w:rFonts w:ascii="Times New Roman" w:eastAsia="Times New Roman" w:hAnsi="Times New Roman" w:cs="Times New Roman"/>
                <w:color w:val="000000"/>
                <w:lang w:eastAsia="lv-LV"/>
              </w:rPr>
            </w:pPr>
            <w:r w:rsidRPr="000225A8">
              <w:rPr>
                <w:rFonts w:ascii="Times New Roman" w:eastAsia="Times New Roman" w:hAnsi="Times New Roman" w:cs="Times New Roman"/>
                <w:color w:val="000000"/>
                <w:lang w:eastAsia="lv-LV"/>
              </w:rPr>
              <w:t>-34,87</w:t>
            </w:r>
          </w:p>
        </w:tc>
        <w:tc>
          <w:tcPr>
            <w:tcW w:w="941" w:type="dxa"/>
            <w:tcBorders>
              <w:top w:val="nil"/>
              <w:left w:val="nil"/>
              <w:bottom w:val="single" w:sz="4" w:space="0" w:color="auto"/>
              <w:right w:val="single" w:sz="4" w:space="0" w:color="auto"/>
            </w:tcBorders>
            <w:shd w:val="clear" w:color="auto" w:fill="auto"/>
            <w:vAlign w:val="bottom"/>
            <w:hideMark/>
          </w:tcPr>
          <w:p w:rsidR="00E45789" w:rsidRPr="000225A8" w:rsidRDefault="00E45789" w:rsidP="007C60FA">
            <w:pPr>
              <w:spacing w:after="0" w:line="240" w:lineRule="auto"/>
              <w:jc w:val="center"/>
              <w:rPr>
                <w:rFonts w:ascii="Times New Roman" w:eastAsia="Times New Roman" w:hAnsi="Times New Roman" w:cs="Times New Roman"/>
                <w:color w:val="000000"/>
                <w:lang w:eastAsia="lv-LV"/>
              </w:rPr>
            </w:pPr>
            <w:r w:rsidRPr="000225A8">
              <w:rPr>
                <w:rFonts w:ascii="Times New Roman" w:eastAsia="Times New Roman" w:hAnsi="Times New Roman" w:cs="Times New Roman"/>
                <w:color w:val="000000"/>
                <w:lang w:eastAsia="lv-LV"/>
              </w:rPr>
              <w:t>-36,78</w:t>
            </w:r>
          </w:p>
        </w:tc>
      </w:tr>
      <w:tr w:rsidR="00E45789" w:rsidRPr="000225A8" w:rsidTr="00E45789">
        <w:trPr>
          <w:trHeight w:val="421"/>
        </w:trPr>
        <w:tc>
          <w:tcPr>
            <w:tcW w:w="1291" w:type="dxa"/>
            <w:tcBorders>
              <w:top w:val="nil"/>
              <w:left w:val="single" w:sz="4" w:space="0" w:color="auto"/>
              <w:bottom w:val="single" w:sz="4" w:space="0" w:color="auto"/>
              <w:right w:val="single" w:sz="4" w:space="0" w:color="auto"/>
            </w:tcBorders>
            <w:shd w:val="clear" w:color="auto" w:fill="auto"/>
            <w:noWrap/>
            <w:vAlign w:val="bottom"/>
            <w:hideMark/>
          </w:tcPr>
          <w:p w:rsidR="00E45789" w:rsidRPr="000225A8" w:rsidRDefault="00E45789" w:rsidP="00CE0326">
            <w:pPr>
              <w:spacing w:after="0" w:line="240" w:lineRule="auto"/>
              <w:jc w:val="center"/>
              <w:rPr>
                <w:rFonts w:ascii="Times New Roman" w:eastAsia="Times New Roman" w:hAnsi="Times New Roman" w:cs="Times New Roman"/>
                <w:b/>
                <w:color w:val="000000"/>
                <w:lang w:eastAsia="lv-LV"/>
              </w:rPr>
            </w:pPr>
            <w:r w:rsidRPr="000225A8">
              <w:rPr>
                <w:rFonts w:ascii="Times New Roman" w:eastAsia="Times New Roman" w:hAnsi="Times New Roman" w:cs="Times New Roman"/>
                <w:b/>
                <w:color w:val="000000"/>
                <w:lang w:eastAsia="lv-LV"/>
              </w:rPr>
              <w:t>∆L*</w:t>
            </w:r>
          </w:p>
        </w:tc>
        <w:tc>
          <w:tcPr>
            <w:tcW w:w="992" w:type="dxa"/>
            <w:tcBorders>
              <w:top w:val="nil"/>
              <w:left w:val="nil"/>
              <w:bottom w:val="single" w:sz="4" w:space="0" w:color="auto"/>
              <w:right w:val="single" w:sz="4" w:space="0" w:color="auto"/>
            </w:tcBorders>
            <w:shd w:val="clear" w:color="auto" w:fill="auto"/>
            <w:noWrap/>
            <w:vAlign w:val="bottom"/>
            <w:hideMark/>
          </w:tcPr>
          <w:p w:rsidR="00E45789" w:rsidRPr="000225A8" w:rsidRDefault="00E45789" w:rsidP="007C60FA">
            <w:pPr>
              <w:spacing w:after="0" w:line="240" w:lineRule="auto"/>
              <w:jc w:val="center"/>
              <w:rPr>
                <w:rFonts w:ascii="Times New Roman" w:eastAsia="Times New Roman" w:hAnsi="Times New Roman" w:cs="Times New Roman"/>
                <w:color w:val="000000"/>
                <w:lang w:eastAsia="lv-LV"/>
              </w:rPr>
            </w:pPr>
            <w:r w:rsidRPr="000225A8">
              <w:rPr>
                <w:rFonts w:ascii="Times New Roman" w:eastAsia="Times New Roman" w:hAnsi="Times New Roman" w:cs="Times New Roman"/>
                <w:color w:val="000000"/>
                <w:lang w:eastAsia="lv-LV"/>
              </w:rPr>
              <w:t>-24,86</w:t>
            </w:r>
          </w:p>
        </w:tc>
        <w:tc>
          <w:tcPr>
            <w:tcW w:w="993" w:type="dxa"/>
            <w:tcBorders>
              <w:top w:val="nil"/>
              <w:left w:val="nil"/>
              <w:bottom w:val="single" w:sz="4" w:space="0" w:color="auto"/>
              <w:right w:val="single" w:sz="4" w:space="0" w:color="auto"/>
            </w:tcBorders>
            <w:shd w:val="clear" w:color="auto" w:fill="auto"/>
            <w:noWrap/>
            <w:vAlign w:val="bottom"/>
            <w:hideMark/>
          </w:tcPr>
          <w:p w:rsidR="00E45789" w:rsidRPr="000225A8" w:rsidRDefault="00E45789" w:rsidP="007C60FA">
            <w:pPr>
              <w:spacing w:after="0" w:line="240" w:lineRule="auto"/>
              <w:jc w:val="center"/>
              <w:rPr>
                <w:rFonts w:ascii="Times New Roman" w:eastAsia="Times New Roman" w:hAnsi="Times New Roman" w:cs="Times New Roman"/>
                <w:color w:val="000000"/>
                <w:lang w:eastAsia="lv-LV"/>
              </w:rPr>
            </w:pPr>
            <w:r w:rsidRPr="000225A8">
              <w:rPr>
                <w:rFonts w:ascii="Times New Roman" w:eastAsia="Times New Roman" w:hAnsi="Times New Roman" w:cs="Times New Roman"/>
                <w:color w:val="000000"/>
                <w:lang w:eastAsia="lv-LV"/>
              </w:rPr>
              <w:t>-27,35</w:t>
            </w:r>
          </w:p>
        </w:tc>
        <w:tc>
          <w:tcPr>
            <w:tcW w:w="992" w:type="dxa"/>
            <w:tcBorders>
              <w:top w:val="nil"/>
              <w:left w:val="nil"/>
              <w:bottom w:val="single" w:sz="4" w:space="0" w:color="auto"/>
              <w:right w:val="single" w:sz="4" w:space="0" w:color="auto"/>
            </w:tcBorders>
            <w:shd w:val="clear" w:color="auto" w:fill="auto"/>
            <w:noWrap/>
            <w:vAlign w:val="bottom"/>
            <w:hideMark/>
          </w:tcPr>
          <w:p w:rsidR="00E45789" w:rsidRPr="000225A8" w:rsidRDefault="00E45789" w:rsidP="007C60FA">
            <w:pPr>
              <w:spacing w:after="0" w:line="240" w:lineRule="auto"/>
              <w:jc w:val="center"/>
              <w:rPr>
                <w:rFonts w:ascii="Times New Roman" w:eastAsia="Times New Roman" w:hAnsi="Times New Roman" w:cs="Times New Roman"/>
                <w:color w:val="000000"/>
                <w:lang w:eastAsia="lv-LV"/>
              </w:rPr>
            </w:pPr>
            <w:r w:rsidRPr="000225A8">
              <w:rPr>
                <w:rFonts w:ascii="Times New Roman" w:eastAsia="Times New Roman" w:hAnsi="Times New Roman" w:cs="Times New Roman"/>
                <w:color w:val="000000"/>
                <w:lang w:eastAsia="lv-LV"/>
              </w:rPr>
              <w:t>-29,6</w:t>
            </w:r>
            <w:r>
              <w:rPr>
                <w:rFonts w:ascii="Times New Roman" w:eastAsia="Times New Roman" w:hAnsi="Times New Roman" w:cs="Times New Roman"/>
                <w:color w:val="000000"/>
                <w:lang w:eastAsia="lv-LV"/>
              </w:rPr>
              <w:t>0</w:t>
            </w:r>
          </w:p>
        </w:tc>
        <w:tc>
          <w:tcPr>
            <w:tcW w:w="992" w:type="dxa"/>
            <w:tcBorders>
              <w:top w:val="nil"/>
              <w:left w:val="nil"/>
              <w:bottom w:val="single" w:sz="4" w:space="0" w:color="auto"/>
              <w:right w:val="single" w:sz="4" w:space="0" w:color="auto"/>
            </w:tcBorders>
            <w:shd w:val="clear" w:color="auto" w:fill="auto"/>
            <w:noWrap/>
            <w:vAlign w:val="bottom"/>
            <w:hideMark/>
          </w:tcPr>
          <w:p w:rsidR="00E45789" w:rsidRPr="000225A8" w:rsidRDefault="00E45789" w:rsidP="007C60FA">
            <w:pPr>
              <w:spacing w:after="0" w:line="240" w:lineRule="auto"/>
              <w:jc w:val="center"/>
              <w:rPr>
                <w:rFonts w:ascii="Times New Roman" w:eastAsia="Times New Roman" w:hAnsi="Times New Roman" w:cs="Times New Roman"/>
                <w:color w:val="000000"/>
                <w:lang w:eastAsia="lv-LV"/>
              </w:rPr>
            </w:pPr>
            <w:r w:rsidRPr="000225A8">
              <w:rPr>
                <w:rFonts w:ascii="Times New Roman" w:eastAsia="Times New Roman" w:hAnsi="Times New Roman" w:cs="Times New Roman"/>
                <w:color w:val="000000"/>
                <w:lang w:eastAsia="lv-LV"/>
              </w:rPr>
              <w:t>-28,78</w:t>
            </w:r>
          </w:p>
        </w:tc>
        <w:tc>
          <w:tcPr>
            <w:tcW w:w="992" w:type="dxa"/>
            <w:tcBorders>
              <w:top w:val="nil"/>
              <w:left w:val="nil"/>
              <w:bottom w:val="single" w:sz="4" w:space="0" w:color="auto"/>
              <w:right w:val="single" w:sz="4" w:space="0" w:color="auto"/>
            </w:tcBorders>
            <w:shd w:val="clear" w:color="auto" w:fill="auto"/>
            <w:noWrap/>
            <w:vAlign w:val="bottom"/>
            <w:hideMark/>
          </w:tcPr>
          <w:p w:rsidR="00E45789" w:rsidRPr="000225A8" w:rsidRDefault="00E45789" w:rsidP="007C60FA">
            <w:pPr>
              <w:spacing w:after="0" w:line="240" w:lineRule="auto"/>
              <w:jc w:val="center"/>
              <w:rPr>
                <w:rFonts w:ascii="Times New Roman" w:eastAsia="Times New Roman" w:hAnsi="Times New Roman" w:cs="Times New Roman"/>
                <w:color w:val="000000"/>
                <w:lang w:eastAsia="lv-LV"/>
              </w:rPr>
            </w:pPr>
            <w:r w:rsidRPr="000225A8">
              <w:rPr>
                <w:rFonts w:ascii="Times New Roman" w:eastAsia="Times New Roman" w:hAnsi="Times New Roman" w:cs="Times New Roman"/>
                <w:bCs/>
                <w:color w:val="000000"/>
                <w:lang w:eastAsia="lv-LV"/>
              </w:rPr>
              <w:t>-31,53</w:t>
            </w:r>
          </w:p>
        </w:tc>
        <w:tc>
          <w:tcPr>
            <w:tcW w:w="993" w:type="dxa"/>
            <w:tcBorders>
              <w:top w:val="nil"/>
              <w:left w:val="nil"/>
              <w:bottom w:val="single" w:sz="4" w:space="0" w:color="auto"/>
              <w:right w:val="single" w:sz="4" w:space="0" w:color="auto"/>
            </w:tcBorders>
            <w:shd w:val="clear" w:color="auto" w:fill="auto"/>
            <w:noWrap/>
            <w:vAlign w:val="bottom"/>
            <w:hideMark/>
          </w:tcPr>
          <w:p w:rsidR="00E45789" w:rsidRPr="000225A8" w:rsidRDefault="00E45789" w:rsidP="00C31722">
            <w:pPr>
              <w:spacing w:after="0" w:line="240" w:lineRule="auto"/>
              <w:jc w:val="center"/>
              <w:rPr>
                <w:rFonts w:ascii="Times New Roman" w:eastAsia="Times New Roman" w:hAnsi="Times New Roman" w:cs="Times New Roman"/>
                <w:color w:val="000000"/>
                <w:lang w:eastAsia="lv-LV"/>
              </w:rPr>
            </w:pPr>
            <w:r w:rsidRPr="000225A8">
              <w:rPr>
                <w:rFonts w:ascii="Times New Roman" w:eastAsia="Times New Roman" w:hAnsi="Times New Roman" w:cs="Times New Roman"/>
                <w:bCs/>
                <w:color w:val="000000"/>
                <w:lang w:eastAsia="lv-LV"/>
              </w:rPr>
              <w:t>-43,2</w:t>
            </w:r>
            <w:r w:rsidR="00C31722">
              <w:rPr>
                <w:rFonts w:ascii="Times New Roman" w:eastAsia="Times New Roman" w:hAnsi="Times New Roman" w:cs="Times New Roman"/>
                <w:bCs/>
                <w:color w:val="000000"/>
                <w:lang w:eastAsia="lv-LV"/>
              </w:rPr>
              <w:t>0</w:t>
            </w:r>
          </w:p>
        </w:tc>
        <w:tc>
          <w:tcPr>
            <w:tcW w:w="876" w:type="dxa"/>
            <w:tcBorders>
              <w:top w:val="nil"/>
              <w:left w:val="nil"/>
              <w:bottom w:val="single" w:sz="4" w:space="0" w:color="auto"/>
              <w:right w:val="single" w:sz="4" w:space="0" w:color="auto"/>
            </w:tcBorders>
            <w:shd w:val="clear" w:color="auto" w:fill="auto"/>
            <w:noWrap/>
            <w:vAlign w:val="bottom"/>
            <w:hideMark/>
          </w:tcPr>
          <w:p w:rsidR="00E45789" w:rsidRPr="000225A8" w:rsidRDefault="00E45789" w:rsidP="007C60FA">
            <w:pPr>
              <w:spacing w:after="0" w:line="240" w:lineRule="auto"/>
              <w:jc w:val="center"/>
              <w:rPr>
                <w:rFonts w:ascii="Times New Roman" w:eastAsia="Times New Roman" w:hAnsi="Times New Roman" w:cs="Times New Roman"/>
                <w:color w:val="000000"/>
                <w:lang w:eastAsia="lv-LV"/>
              </w:rPr>
            </w:pPr>
            <w:r w:rsidRPr="000225A8">
              <w:rPr>
                <w:rFonts w:ascii="Times New Roman" w:eastAsia="Times New Roman" w:hAnsi="Times New Roman" w:cs="Times New Roman"/>
                <w:color w:val="000000"/>
                <w:lang w:eastAsia="lv-LV"/>
              </w:rPr>
              <w:t>-41,64</w:t>
            </w:r>
          </w:p>
        </w:tc>
        <w:tc>
          <w:tcPr>
            <w:tcW w:w="876" w:type="dxa"/>
            <w:tcBorders>
              <w:top w:val="nil"/>
              <w:left w:val="nil"/>
              <w:bottom w:val="single" w:sz="4" w:space="0" w:color="auto"/>
              <w:right w:val="single" w:sz="4" w:space="0" w:color="auto"/>
            </w:tcBorders>
            <w:shd w:val="clear" w:color="auto" w:fill="auto"/>
            <w:noWrap/>
            <w:vAlign w:val="bottom"/>
            <w:hideMark/>
          </w:tcPr>
          <w:p w:rsidR="00E45789" w:rsidRPr="000225A8" w:rsidRDefault="00E45789" w:rsidP="007C60FA">
            <w:pPr>
              <w:spacing w:after="0" w:line="240" w:lineRule="auto"/>
              <w:jc w:val="center"/>
              <w:rPr>
                <w:rFonts w:ascii="Times New Roman" w:eastAsia="Times New Roman" w:hAnsi="Times New Roman" w:cs="Times New Roman"/>
                <w:color w:val="000000"/>
                <w:lang w:eastAsia="lv-LV"/>
              </w:rPr>
            </w:pPr>
            <w:r w:rsidRPr="000225A8">
              <w:rPr>
                <w:rFonts w:ascii="Times New Roman" w:eastAsia="Times New Roman" w:hAnsi="Times New Roman" w:cs="Times New Roman"/>
                <w:color w:val="000000"/>
                <w:lang w:eastAsia="lv-LV"/>
              </w:rPr>
              <w:t>-37,83</w:t>
            </w:r>
          </w:p>
        </w:tc>
        <w:tc>
          <w:tcPr>
            <w:tcW w:w="941" w:type="dxa"/>
            <w:tcBorders>
              <w:top w:val="nil"/>
              <w:left w:val="nil"/>
              <w:bottom w:val="single" w:sz="4" w:space="0" w:color="auto"/>
              <w:right w:val="single" w:sz="4" w:space="0" w:color="auto"/>
            </w:tcBorders>
            <w:shd w:val="clear" w:color="auto" w:fill="auto"/>
            <w:noWrap/>
            <w:vAlign w:val="bottom"/>
            <w:hideMark/>
          </w:tcPr>
          <w:p w:rsidR="00E45789" w:rsidRPr="000225A8" w:rsidRDefault="00E45789" w:rsidP="007C60FA">
            <w:pPr>
              <w:spacing w:after="0" w:line="240" w:lineRule="auto"/>
              <w:jc w:val="center"/>
              <w:rPr>
                <w:rFonts w:ascii="Times New Roman" w:eastAsia="Times New Roman" w:hAnsi="Times New Roman" w:cs="Times New Roman"/>
                <w:color w:val="000000"/>
                <w:lang w:eastAsia="lv-LV"/>
              </w:rPr>
            </w:pPr>
            <w:r w:rsidRPr="000225A8">
              <w:rPr>
                <w:rFonts w:ascii="Times New Roman" w:eastAsia="Times New Roman" w:hAnsi="Times New Roman" w:cs="Times New Roman"/>
                <w:color w:val="000000"/>
                <w:lang w:eastAsia="lv-LV"/>
              </w:rPr>
              <w:t>-41,87</w:t>
            </w:r>
          </w:p>
        </w:tc>
      </w:tr>
      <w:tr w:rsidR="00E45789" w:rsidRPr="000225A8" w:rsidTr="00E45789">
        <w:trPr>
          <w:trHeight w:val="330"/>
        </w:trPr>
        <w:tc>
          <w:tcPr>
            <w:tcW w:w="1291" w:type="dxa"/>
            <w:tcBorders>
              <w:top w:val="nil"/>
              <w:left w:val="single" w:sz="4" w:space="0" w:color="auto"/>
              <w:bottom w:val="single" w:sz="4" w:space="0" w:color="auto"/>
              <w:right w:val="single" w:sz="4" w:space="0" w:color="auto"/>
            </w:tcBorders>
            <w:shd w:val="clear" w:color="auto" w:fill="auto"/>
            <w:noWrap/>
            <w:vAlign w:val="bottom"/>
            <w:hideMark/>
          </w:tcPr>
          <w:p w:rsidR="00E45789" w:rsidRPr="000225A8" w:rsidRDefault="00E45789" w:rsidP="00CE0326">
            <w:pPr>
              <w:spacing w:after="0" w:line="240" w:lineRule="auto"/>
              <w:jc w:val="center"/>
              <w:rPr>
                <w:rFonts w:ascii="Times New Roman" w:eastAsia="Times New Roman" w:hAnsi="Times New Roman" w:cs="Times New Roman"/>
                <w:b/>
                <w:color w:val="000000"/>
                <w:lang w:eastAsia="lv-LV"/>
              </w:rPr>
            </w:pPr>
            <w:r w:rsidRPr="000225A8">
              <w:rPr>
                <w:rFonts w:ascii="Times New Roman" w:eastAsia="Times New Roman" w:hAnsi="Times New Roman" w:cs="Times New Roman"/>
                <w:b/>
                <w:color w:val="000000"/>
                <w:lang w:eastAsia="lv-LV"/>
              </w:rPr>
              <w:t>∆a*</w:t>
            </w:r>
          </w:p>
        </w:tc>
        <w:tc>
          <w:tcPr>
            <w:tcW w:w="992" w:type="dxa"/>
            <w:tcBorders>
              <w:top w:val="nil"/>
              <w:left w:val="nil"/>
              <w:bottom w:val="single" w:sz="4" w:space="0" w:color="auto"/>
              <w:right w:val="single" w:sz="4" w:space="0" w:color="auto"/>
            </w:tcBorders>
            <w:shd w:val="clear" w:color="auto" w:fill="auto"/>
            <w:noWrap/>
            <w:vAlign w:val="bottom"/>
            <w:hideMark/>
          </w:tcPr>
          <w:p w:rsidR="00E45789" w:rsidRPr="000225A8" w:rsidRDefault="00E45789" w:rsidP="007C60FA">
            <w:pPr>
              <w:spacing w:after="0" w:line="240" w:lineRule="auto"/>
              <w:jc w:val="center"/>
              <w:rPr>
                <w:rFonts w:ascii="Times New Roman" w:eastAsia="Times New Roman" w:hAnsi="Times New Roman" w:cs="Times New Roman"/>
                <w:color w:val="000000"/>
                <w:lang w:eastAsia="lv-LV"/>
              </w:rPr>
            </w:pPr>
            <w:r w:rsidRPr="000225A8">
              <w:rPr>
                <w:rFonts w:ascii="Times New Roman" w:eastAsia="Times New Roman" w:hAnsi="Times New Roman" w:cs="Times New Roman"/>
                <w:color w:val="000000"/>
                <w:lang w:eastAsia="lv-LV"/>
              </w:rPr>
              <w:t>0,12</w:t>
            </w:r>
          </w:p>
        </w:tc>
        <w:tc>
          <w:tcPr>
            <w:tcW w:w="993" w:type="dxa"/>
            <w:tcBorders>
              <w:top w:val="nil"/>
              <w:left w:val="nil"/>
              <w:bottom w:val="single" w:sz="4" w:space="0" w:color="auto"/>
              <w:right w:val="single" w:sz="4" w:space="0" w:color="auto"/>
            </w:tcBorders>
            <w:shd w:val="clear" w:color="auto" w:fill="auto"/>
            <w:noWrap/>
            <w:vAlign w:val="bottom"/>
            <w:hideMark/>
          </w:tcPr>
          <w:p w:rsidR="00E45789" w:rsidRPr="000225A8" w:rsidRDefault="00E45789" w:rsidP="007C60FA">
            <w:pPr>
              <w:spacing w:after="0" w:line="240" w:lineRule="auto"/>
              <w:jc w:val="center"/>
              <w:rPr>
                <w:rFonts w:ascii="Times New Roman" w:eastAsia="Times New Roman" w:hAnsi="Times New Roman" w:cs="Times New Roman"/>
                <w:color w:val="000000"/>
                <w:lang w:eastAsia="lv-LV"/>
              </w:rPr>
            </w:pPr>
            <w:r w:rsidRPr="000225A8">
              <w:rPr>
                <w:rFonts w:ascii="Times New Roman" w:eastAsia="Times New Roman" w:hAnsi="Times New Roman" w:cs="Times New Roman"/>
                <w:color w:val="000000"/>
                <w:lang w:eastAsia="lv-LV"/>
              </w:rPr>
              <w:t>-0,88</w:t>
            </w:r>
          </w:p>
        </w:tc>
        <w:tc>
          <w:tcPr>
            <w:tcW w:w="992" w:type="dxa"/>
            <w:tcBorders>
              <w:top w:val="nil"/>
              <w:left w:val="nil"/>
              <w:bottom w:val="single" w:sz="4" w:space="0" w:color="auto"/>
              <w:right w:val="single" w:sz="4" w:space="0" w:color="auto"/>
            </w:tcBorders>
            <w:shd w:val="clear" w:color="auto" w:fill="auto"/>
            <w:noWrap/>
            <w:vAlign w:val="bottom"/>
            <w:hideMark/>
          </w:tcPr>
          <w:p w:rsidR="00E45789" w:rsidRPr="000225A8" w:rsidRDefault="00E45789" w:rsidP="007C60FA">
            <w:pPr>
              <w:spacing w:after="0" w:line="240" w:lineRule="auto"/>
              <w:jc w:val="center"/>
              <w:rPr>
                <w:rFonts w:ascii="Times New Roman" w:eastAsia="Times New Roman" w:hAnsi="Times New Roman" w:cs="Times New Roman"/>
                <w:color w:val="000000"/>
                <w:lang w:eastAsia="lv-LV"/>
              </w:rPr>
            </w:pPr>
            <w:r w:rsidRPr="000225A8">
              <w:rPr>
                <w:rFonts w:ascii="Times New Roman" w:eastAsia="Times New Roman" w:hAnsi="Times New Roman" w:cs="Times New Roman"/>
                <w:color w:val="000000"/>
                <w:lang w:eastAsia="lv-LV"/>
              </w:rPr>
              <w:t>2,16</w:t>
            </w:r>
          </w:p>
        </w:tc>
        <w:tc>
          <w:tcPr>
            <w:tcW w:w="992" w:type="dxa"/>
            <w:tcBorders>
              <w:top w:val="nil"/>
              <w:left w:val="nil"/>
              <w:bottom w:val="single" w:sz="4" w:space="0" w:color="auto"/>
              <w:right w:val="single" w:sz="4" w:space="0" w:color="auto"/>
            </w:tcBorders>
            <w:shd w:val="clear" w:color="auto" w:fill="auto"/>
            <w:noWrap/>
            <w:vAlign w:val="bottom"/>
            <w:hideMark/>
          </w:tcPr>
          <w:p w:rsidR="00E45789" w:rsidRPr="000225A8" w:rsidRDefault="00E45789" w:rsidP="007C60FA">
            <w:pPr>
              <w:spacing w:after="0" w:line="240" w:lineRule="auto"/>
              <w:jc w:val="center"/>
              <w:rPr>
                <w:rFonts w:ascii="Times New Roman" w:eastAsia="Times New Roman" w:hAnsi="Times New Roman" w:cs="Times New Roman"/>
                <w:color w:val="000000"/>
                <w:lang w:eastAsia="lv-LV"/>
              </w:rPr>
            </w:pPr>
            <w:r w:rsidRPr="000225A8">
              <w:rPr>
                <w:rFonts w:ascii="Times New Roman" w:eastAsia="Times New Roman" w:hAnsi="Times New Roman" w:cs="Times New Roman"/>
                <w:color w:val="000000"/>
                <w:lang w:eastAsia="lv-LV"/>
              </w:rPr>
              <w:t>0,06</w:t>
            </w:r>
          </w:p>
        </w:tc>
        <w:tc>
          <w:tcPr>
            <w:tcW w:w="992" w:type="dxa"/>
            <w:tcBorders>
              <w:top w:val="nil"/>
              <w:left w:val="nil"/>
              <w:bottom w:val="single" w:sz="4" w:space="0" w:color="auto"/>
              <w:right w:val="single" w:sz="4" w:space="0" w:color="auto"/>
            </w:tcBorders>
            <w:shd w:val="clear" w:color="auto" w:fill="auto"/>
            <w:noWrap/>
            <w:vAlign w:val="bottom"/>
            <w:hideMark/>
          </w:tcPr>
          <w:p w:rsidR="00E45789" w:rsidRPr="000225A8" w:rsidRDefault="00E45789" w:rsidP="007C60FA">
            <w:pPr>
              <w:spacing w:after="0" w:line="240" w:lineRule="auto"/>
              <w:jc w:val="center"/>
              <w:rPr>
                <w:rFonts w:ascii="Times New Roman" w:eastAsia="Times New Roman" w:hAnsi="Times New Roman" w:cs="Times New Roman"/>
                <w:color w:val="000000"/>
                <w:lang w:eastAsia="lv-LV"/>
              </w:rPr>
            </w:pPr>
            <w:r w:rsidRPr="000225A8">
              <w:rPr>
                <w:rFonts w:ascii="Times New Roman" w:eastAsia="Times New Roman" w:hAnsi="Times New Roman" w:cs="Times New Roman"/>
                <w:bCs/>
                <w:color w:val="000000"/>
                <w:lang w:eastAsia="lv-LV"/>
              </w:rPr>
              <w:t>1,39</w:t>
            </w:r>
          </w:p>
        </w:tc>
        <w:tc>
          <w:tcPr>
            <w:tcW w:w="993" w:type="dxa"/>
            <w:tcBorders>
              <w:top w:val="nil"/>
              <w:left w:val="nil"/>
              <w:bottom w:val="single" w:sz="4" w:space="0" w:color="auto"/>
              <w:right w:val="single" w:sz="4" w:space="0" w:color="auto"/>
            </w:tcBorders>
            <w:shd w:val="clear" w:color="auto" w:fill="auto"/>
            <w:noWrap/>
            <w:vAlign w:val="bottom"/>
            <w:hideMark/>
          </w:tcPr>
          <w:p w:rsidR="00E45789" w:rsidRPr="000225A8" w:rsidRDefault="00E45789" w:rsidP="007C60FA">
            <w:pPr>
              <w:spacing w:after="0" w:line="240" w:lineRule="auto"/>
              <w:jc w:val="center"/>
              <w:rPr>
                <w:rFonts w:ascii="Times New Roman" w:eastAsia="Times New Roman" w:hAnsi="Times New Roman" w:cs="Times New Roman"/>
                <w:color w:val="000000"/>
                <w:lang w:eastAsia="lv-LV"/>
              </w:rPr>
            </w:pPr>
            <w:r w:rsidRPr="000225A8">
              <w:rPr>
                <w:rFonts w:ascii="Times New Roman" w:eastAsia="Times New Roman" w:hAnsi="Times New Roman" w:cs="Times New Roman"/>
                <w:bCs/>
                <w:color w:val="000000"/>
                <w:lang w:eastAsia="lv-LV"/>
              </w:rPr>
              <w:t>8,67</w:t>
            </w:r>
          </w:p>
        </w:tc>
        <w:tc>
          <w:tcPr>
            <w:tcW w:w="876" w:type="dxa"/>
            <w:tcBorders>
              <w:top w:val="nil"/>
              <w:left w:val="nil"/>
              <w:bottom w:val="single" w:sz="4" w:space="0" w:color="auto"/>
              <w:right w:val="single" w:sz="4" w:space="0" w:color="auto"/>
            </w:tcBorders>
            <w:shd w:val="clear" w:color="auto" w:fill="auto"/>
            <w:noWrap/>
            <w:vAlign w:val="bottom"/>
            <w:hideMark/>
          </w:tcPr>
          <w:p w:rsidR="00E45789" w:rsidRPr="000225A8" w:rsidRDefault="00E45789" w:rsidP="007C60FA">
            <w:pPr>
              <w:spacing w:after="0" w:line="240" w:lineRule="auto"/>
              <w:jc w:val="center"/>
              <w:rPr>
                <w:rFonts w:ascii="Times New Roman" w:eastAsia="Times New Roman" w:hAnsi="Times New Roman" w:cs="Times New Roman"/>
                <w:color w:val="000000"/>
                <w:lang w:eastAsia="lv-LV"/>
              </w:rPr>
            </w:pPr>
            <w:r w:rsidRPr="000225A8">
              <w:rPr>
                <w:rFonts w:ascii="Times New Roman" w:eastAsia="Times New Roman" w:hAnsi="Times New Roman" w:cs="Times New Roman"/>
                <w:color w:val="000000"/>
                <w:lang w:eastAsia="lv-LV"/>
              </w:rPr>
              <w:t>6,73</w:t>
            </w:r>
          </w:p>
        </w:tc>
        <w:tc>
          <w:tcPr>
            <w:tcW w:w="876" w:type="dxa"/>
            <w:tcBorders>
              <w:top w:val="nil"/>
              <w:left w:val="nil"/>
              <w:bottom w:val="single" w:sz="4" w:space="0" w:color="auto"/>
              <w:right w:val="single" w:sz="4" w:space="0" w:color="auto"/>
            </w:tcBorders>
            <w:shd w:val="clear" w:color="auto" w:fill="auto"/>
            <w:noWrap/>
            <w:vAlign w:val="bottom"/>
            <w:hideMark/>
          </w:tcPr>
          <w:p w:rsidR="00E45789" w:rsidRPr="000225A8" w:rsidRDefault="00E45789" w:rsidP="007C60FA">
            <w:pPr>
              <w:spacing w:after="0" w:line="240" w:lineRule="auto"/>
              <w:jc w:val="center"/>
              <w:rPr>
                <w:rFonts w:ascii="Times New Roman" w:eastAsia="Times New Roman" w:hAnsi="Times New Roman" w:cs="Times New Roman"/>
                <w:color w:val="000000"/>
                <w:lang w:eastAsia="lv-LV"/>
              </w:rPr>
            </w:pPr>
            <w:r w:rsidRPr="000225A8">
              <w:rPr>
                <w:rFonts w:ascii="Times New Roman" w:eastAsia="Times New Roman" w:hAnsi="Times New Roman" w:cs="Times New Roman"/>
                <w:color w:val="000000"/>
                <w:lang w:eastAsia="lv-LV"/>
              </w:rPr>
              <w:t>32,99</w:t>
            </w:r>
          </w:p>
        </w:tc>
        <w:tc>
          <w:tcPr>
            <w:tcW w:w="941" w:type="dxa"/>
            <w:tcBorders>
              <w:top w:val="nil"/>
              <w:left w:val="nil"/>
              <w:bottom w:val="single" w:sz="4" w:space="0" w:color="auto"/>
              <w:right w:val="single" w:sz="4" w:space="0" w:color="auto"/>
            </w:tcBorders>
            <w:shd w:val="clear" w:color="auto" w:fill="auto"/>
            <w:noWrap/>
            <w:vAlign w:val="bottom"/>
            <w:hideMark/>
          </w:tcPr>
          <w:p w:rsidR="00E45789" w:rsidRPr="000225A8" w:rsidRDefault="00E45789" w:rsidP="007C60FA">
            <w:pPr>
              <w:spacing w:after="0" w:line="240" w:lineRule="auto"/>
              <w:jc w:val="center"/>
              <w:rPr>
                <w:rFonts w:ascii="Times New Roman" w:eastAsia="Times New Roman" w:hAnsi="Times New Roman" w:cs="Times New Roman"/>
                <w:color w:val="000000"/>
                <w:lang w:eastAsia="lv-LV"/>
              </w:rPr>
            </w:pPr>
            <w:r w:rsidRPr="000225A8">
              <w:rPr>
                <w:rFonts w:ascii="Times New Roman" w:eastAsia="Times New Roman" w:hAnsi="Times New Roman" w:cs="Times New Roman"/>
                <w:color w:val="000000"/>
                <w:lang w:eastAsia="lv-LV"/>
              </w:rPr>
              <w:t>28,95</w:t>
            </w:r>
          </w:p>
        </w:tc>
      </w:tr>
      <w:tr w:rsidR="00E45789" w:rsidRPr="000225A8" w:rsidTr="00E45789">
        <w:trPr>
          <w:trHeight w:val="361"/>
        </w:trPr>
        <w:tc>
          <w:tcPr>
            <w:tcW w:w="1291" w:type="dxa"/>
            <w:tcBorders>
              <w:top w:val="nil"/>
              <w:left w:val="single" w:sz="4" w:space="0" w:color="auto"/>
              <w:bottom w:val="single" w:sz="4" w:space="0" w:color="auto"/>
              <w:right w:val="single" w:sz="4" w:space="0" w:color="auto"/>
            </w:tcBorders>
            <w:shd w:val="clear" w:color="auto" w:fill="auto"/>
            <w:noWrap/>
            <w:vAlign w:val="bottom"/>
            <w:hideMark/>
          </w:tcPr>
          <w:p w:rsidR="00E45789" w:rsidRPr="000225A8" w:rsidRDefault="00E45789" w:rsidP="00CE0326">
            <w:pPr>
              <w:spacing w:after="0" w:line="240" w:lineRule="auto"/>
              <w:jc w:val="center"/>
              <w:rPr>
                <w:rFonts w:ascii="Times New Roman" w:eastAsia="Times New Roman" w:hAnsi="Times New Roman" w:cs="Times New Roman"/>
                <w:b/>
                <w:color w:val="000000"/>
                <w:lang w:eastAsia="lv-LV"/>
              </w:rPr>
            </w:pPr>
            <w:r w:rsidRPr="000225A8">
              <w:rPr>
                <w:rFonts w:ascii="Times New Roman" w:eastAsia="Times New Roman" w:hAnsi="Times New Roman" w:cs="Times New Roman"/>
                <w:b/>
                <w:color w:val="000000"/>
                <w:lang w:eastAsia="lv-LV"/>
              </w:rPr>
              <w:t>∆b*</w:t>
            </w:r>
          </w:p>
        </w:tc>
        <w:tc>
          <w:tcPr>
            <w:tcW w:w="992" w:type="dxa"/>
            <w:tcBorders>
              <w:top w:val="nil"/>
              <w:left w:val="nil"/>
              <w:bottom w:val="single" w:sz="4" w:space="0" w:color="auto"/>
              <w:right w:val="single" w:sz="4" w:space="0" w:color="auto"/>
            </w:tcBorders>
            <w:shd w:val="clear" w:color="auto" w:fill="auto"/>
            <w:noWrap/>
            <w:vAlign w:val="bottom"/>
            <w:hideMark/>
          </w:tcPr>
          <w:p w:rsidR="00E45789" w:rsidRPr="000225A8" w:rsidRDefault="00E45789" w:rsidP="007C60FA">
            <w:pPr>
              <w:spacing w:after="0" w:line="240" w:lineRule="auto"/>
              <w:jc w:val="center"/>
              <w:rPr>
                <w:rFonts w:ascii="Times New Roman" w:eastAsia="Times New Roman" w:hAnsi="Times New Roman" w:cs="Times New Roman"/>
                <w:color w:val="000000"/>
                <w:lang w:eastAsia="lv-LV"/>
              </w:rPr>
            </w:pPr>
            <w:r w:rsidRPr="000225A8">
              <w:rPr>
                <w:rFonts w:ascii="Times New Roman" w:eastAsia="Times New Roman" w:hAnsi="Times New Roman" w:cs="Times New Roman"/>
                <w:color w:val="000000"/>
                <w:lang w:eastAsia="lv-LV"/>
              </w:rPr>
              <w:t>-26,98</w:t>
            </w:r>
          </w:p>
        </w:tc>
        <w:tc>
          <w:tcPr>
            <w:tcW w:w="993" w:type="dxa"/>
            <w:tcBorders>
              <w:top w:val="nil"/>
              <w:left w:val="nil"/>
              <w:bottom w:val="single" w:sz="4" w:space="0" w:color="auto"/>
              <w:right w:val="single" w:sz="4" w:space="0" w:color="auto"/>
            </w:tcBorders>
            <w:shd w:val="clear" w:color="auto" w:fill="auto"/>
            <w:noWrap/>
            <w:vAlign w:val="bottom"/>
            <w:hideMark/>
          </w:tcPr>
          <w:p w:rsidR="00E45789" w:rsidRPr="000225A8" w:rsidRDefault="00E45789" w:rsidP="007C60FA">
            <w:pPr>
              <w:spacing w:after="0" w:line="240" w:lineRule="auto"/>
              <w:jc w:val="center"/>
              <w:rPr>
                <w:rFonts w:ascii="Times New Roman" w:eastAsia="Times New Roman" w:hAnsi="Times New Roman" w:cs="Times New Roman"/>
                <w:color w:val="000000"/>
                <w:lang w:eastAsia="lv-LV"/>
              </w:rPr>
            </w:pPr>
            <w:r w:rsidRPr="000225A8">
              <w:rPr>
                <w:rFonts w:ascii="Times New Roman" w:eastAsia="Times New Roman" w:hAnsi="Times New Roman" w:cs="Times New Roman"/>
                <w:color w:val="000000"/>
                <w:lang w:eastAsia="lv-LV"/>
              </w:rPr>
              <w:t>-25,36</w:t>
            </w:r>
          </w:p>
        </w:tc>
        <w:tc>
          <w:tcPr>
            <w:tcW w:w="992" w:type="dxa"/>
            <w:tcBorders>
              <w:top w:val="nil"/>
              <w:left w:val="nil"/>
              <w:bottom w:val="single" w:sz="4" w:space="0" w:color="auto"/>
              <w:right w:val="single" w:sz="4" w:space="0" w:color="auto"/>
            </w:tcBorders>
            <w:shd w:val="clear" w:color="auto" w:fill="auto"/>
            <w:noWrap/>
            <w:vAlign w:val="bottom"/>
            <w:hideMark/>
          </w:tcPr>
          <w:p w:rsidR="00E45789" w:rsidRPr="000225A8" w:rsidRDefault="00E45789" w:rsidP="007C60FA">
            <w:pPr>
              <w:spacing w:after="0" w:line="240" w:lineRule="auto"/>
              <w:jc w:val="center"/>
              <w:rPr>
                <w:rFonts w:ascii="Times New Roman" w:eastAsia="Times New Roman" w:hAnsi="Times New Roman" w:cs="Times New Roman"/>
                <w:color w:val="000000"/>
                <w:lang w:eastAsia="lv-LV"/>
              </w:rPr>
            </w:pPr>
            <w:r w:rsidRPr="000225A8">
              <w:rPr>
                <w:rFonts w:ascii="Times New Roman" w:eastAsia="Times New Roman" w:hAnsi="Times New Roman" w:cs="Times New Roman"/>
                <w:color w:val="000000"/>
                <w:lang w:eastAsia="lv-LV"/>
              </w:rPr>
              <w:t>-30,54</w:t>
            </w:r>
          </w:p>
        </w:tc>
        <w:tc>
          <w:tcPr>
            <w:tcW w:w="992" w:type="dxa"/>
            <w:tcBorders>
              <w:top w:val="nil"/>
              <w:left w:val="nil"/>
              <w:bottom w:val="single" w:sz="4" w:space="0" w:color="auto"/>
              <w:right w:val="single" w:sz="4" w:space="0" w:color="auto"/>
            </w:tcBorders>
            <w:shd w:val="clear" w:color="auto" w:fill="auto"/>
            <w:noWrap/>
            <w:vAlign w:val="bottom"/>
            <w:hideMark/>
          </w:tcPr>
          <w:p w:rsidR="00E45789" w:rsidRPr="000225A8" w:rsidRDefault="00E45789" w:rsidP="007C60FA">
            <w:pPr>
              <w:spacing w:after="0" w:line="240" w:lineRule="auto"/>
              <w:jc w:val="center"/>
              <w:rPr>
                <w:rFonts w:ascii="Times New Roman" w:eastAsia="Times New Roman" w:hAnsi="Times New Roman" w:cs="Times New Roman"/>
                <w:color w:val="000000"/>
                <w:lang w:eastAsia="lv-LV"/>
              </w:rPr>
            </w:pPr>
            <w:r w:rsidRPr="000225A8">
              <w:rPr>
                <w:rFonts w:ascii="Times New Roman" w:eastAsia="Times New Roman" w:hAnsi="Times New Roman" w:cs="Times New Roman"/>
                <w:color w:val="000000"/>
                <w:lang w:eastAsia="lv-LV"/>
              </w:rPr>
              <w:t>-26,95</w:t>
            </w:r>
          </w:p>
        </w:tc>
        <w:tc>
          <w:tcPr>
            <w:tcW w:w="992" w:type="dxa"/>
            <w:tcBorders>
              <w:top w:val="nil"/>
              <w:left w:val="nil"/>
              <w:bottom w:val="single" w:sz="4" w:space="0" w:color="auto"/>
              <w:right w:val="single" w:sz="4" w:space="0" w:color="auto"/>
            </w:tcBorders>
            <w:shd w:val="clear" w:color="auto" w:fill="auto"/>
            <w:noWrap/>
            <w:vAlign w:val="bottom"/>
            <w:hideMark/>
          </w:tcPr>
          <w:p w:rsidR="00E45789" w:rsidRPr="000225A8" w:rsidRDefault="00E45789" w:rsidP="007C60FA">
            <w:pPr>
              <w:spacing w:after="0" w:line="240" w:lineRule="auto"/>
              <w:jc w:val="center"/>
              <w:rPr>
                <w:rFonts w:ascii="Times New Roman" w:eastAsia="Times New Roman" w:hAnsi="Times New Roman" w:cs="Times New Roman"/>
                <w:color w:val="000000"/>
                <w:lang w:eastAsia="lv-LV"/>
              </w:rPr>
            </w:pPr>
            <w:r w:rsidRPr="000225A8">
              <w:rPr>
                <w:rFonts w:ascii="Times New Roman" w:eastAsia="Times New Roman" w:hAnsi="Times New Roman" w:cs="Times New Roman"/>
                <w:bCs/>
                <w:color w:val="000000"/>
                <w:lang w:eastAsia="lv-LV"/>
              </w:rPr>
              <w:t>-29,19</w:t>
            </w:r>
          </w:p>
        </w:tc>
        <w:tc>
          <w:tcPr>
            <w:tcW w:w="993" w:type="dxa"/>
            <w:tcBorders>
              <w:top w:val="nil"/>
              <w:left w:val="nil"/>
              <w:bottom w:val="single" w:sz="4" w:space="0" w:color="auto"/>
              <w:right w:val="single" w:sz="4" w:space="0" w:color="auto"/>
            </w:tcBorders>
            <w:shd w:val="clear" w:color="auto" w:fill="auto"/>
            <w:noWrap/>
            <w:vAlign w:val="bottom"/>
            <w:hideMark/>
          </w:tcPr>
          <w:p w:rsidR="00E45789" w:rsidRPr="000225A8" w:rsidRDefault="00E45789" w:rsidP="007C60FA">
            <w:pPr>
              <w:spacing w:after="0" w:line="240" w:lineRule="auto"/>
              <w:jc w:val="center"/>
              <w:rPr>
                <w:rFonts w:ascii="Times New Roman" w:eastAsia="Times New Roman" w:hAnsi="Times New Roman" w:cs="Times New Roman"/>
                <w:color w:val="000000"/>
                <w:lang w:eastAsia="lv-LV"/>
              </w:rPr>
            </w:pPr>
            <w:r w:rsidRPr="000225A8">
              <w:rPr>
                <w:rFonts w:ascii="Times New Roman" w:eastAsia="Times New Roman" w:hAnsi="Times New Roman" w:cs="Times New Roman"/>
                <w:bCs/>
                <w:color w:val="000000"/>
                <w:lang w:eastAsia="lv-LV"/>
              </w:rPr>
              <w:t>-34,72</w:t>
            </w:r>
          </w:p>
        </w:tc>
        <w:tc>
          <w:tcPr>
            <w:tcW w:w="876" w:type="dxa"/>
            <w:tcBorders>
              <w:top w:val="nil"/>
              <w:left w:val="nil"/>
              <w:bottom w:val="single" w:sz="4" w:space="0" w:color="auto"/>
              <w:right w:val="single" w:sz="4" w:space="0" w:color="auto"/>
            </w:tcBorders>
            <w:shd w:val="clear" w:color="auto" w:fill="auto"/>
            <w:noWrap/>
            <w:vAlign w:val="bottom"/>
            <w:hideMark/>
          </w:tcPr>
          <w:p w:rsidR="00E45789" w:rsidRPr="000225A8" w:rsidRDefault="00E45789" w:rsidP="007C60FA">
            <w:pPr>
              <w:spacing w:after="0" w:line="240" w:lineRule="auto"/>
              <w:jc w:val="center"/>
              <w:rPr>
                <w:rFonts w:ascii="Times New Roman" w:eastAsia="Times New Roman" w:hAnsi="Times New Roman" w:cs="Times New Roman"/>
                <w:color w:val="000000"/>
                <w:lang w:eastAsia="lv-LV"/>
              </w:rPr>
            </w:pPr>
            <w:r w:rsidRPr="000225A8">
              <w:rPr>
                <w:rFonts w:ascii="Times New Roman" w:eastAsia="Times New Roman" w:hAnsi="Times New Roman" w:cs="Times New Roman"/>
                <w:color w:val="000000"/>
                <w:lang w:eastAsia="lv-LV"/>
              </w:rPr>
              <w:t>-34,61</w:t>
            </w:r>
          </w:p>
        </w:tc>
        <w:tc>
          <w:tcPr>
            <w:tcW w:w="876" w:type="dxa"/>
            <w:tcBorders>
              <w:top w:val="nil"/>
              <w:left w:val="nil"/>
              <w:bottom w:val="single" w:sz="4" w:space="0" w:color="auto"/>
              <w:right w:val="single" w:sz="4" w:space="0" w:color="auto"/>
            </w:tcBorders>
            <w:shd w:val="clear" w:color="auto" w:fill="auto"/>
            <w:noWrap/>
            <w:vAlign w:val="bottom"/>
            <w:hideMark/>
          </w:tcPr>
          <w:p w:rsidR="00E45789" w:rsidRPr="000225A8" w:rsidRDefault="00E45789" w:rsidP="007C60FA">
            <w:pPr>
              <w:spacing w:after="0" w:line="240" w:lineRule="auto"/>
              <w:jc w:val="center"/>
              <w:rPr>
                <w:rFonts w:ascii="Times New Roman" w:eastAsia="Times New Roman" w:hAnsi="Times New Roman" w:cs="Times New Roman"/>
                <w:color w:val="000000"/>
                <w:lang w:eastAsia="lv-LV"/>
              </w:rPr>
            </w:pPr>
            <w:r w:rsidRPr="000225A8">
              <w:rPr>
                <w:rFonts w:ascii="Times New Roman" w:eastAsia="Times New Roman" w:hAnsi="Times New Roman" w:cs="Times New Roman"/>
                <w:color w:val="000000"/>
                <w:lang w:eastAsia="lv-LV"/>
              </w:rPr>
              <w:t>41,86</w:t>
            </w:r>
          </w:p>
        </w:tc>
        <w:tc>
          <w:tcPr>
            <w:tcW w:w="941" w:type="dxa"/>
            <w:tcBorders>
              <w:top w:val="nil"/>
              <w:left w:val="nil"/>
              <w:bottom w:val="single" w:sz="4" w:space="0" w:color="auto"/>
              <w:right w:val="single" w:sz="4" w:space="0" w:color="auto"/>
            </w:tcBorders>
            <w:shd w:val="clear" w:color="auto" w:fill="auto"/>
            <w:noWrap/>
            <w:vAlign w:val="bottom"/>
            <w:hideMark/>
          </w:tcPr>
          <w:p w:rsidR="00E45789" w:rsidRPr="000225A8" w:rsidRDefault="00E45789" w:rsidP="007C60FA">
            <w:pPr>
              <w:spacing w:after="0" w:line="240" w:lineRule="auto"/>
              <w:jc w:val="center"/>
              <w:rPr>
                <w:rFonts w:ascii="Times New Roman" w:eastAsia="Times New Roman" w:hAnsi="Times New Roman" w:cs="Times New Roman"/>
                <w:color w:val="000000"/>
                <w:lang w:eastAsia="lv-LV"/>
              </w:rPr>
            </w:pPr>
            <w:r w:rsidRPr="000225A8">
              <w:rPr>
                <w:rFonts w:ascii="Times New Roman" w:eastAsia="Times New Roman" w:hAnsi="Times New Roman" w:cs="Times New Roman"/>
                <w:color w:val="000000"/>
                <w:lang w:eastAsia="lv-LV"/>
              </w:rPr>
              <w:t>37,82</w:t>
            </w:r>
          </w:p>
        </w:tc>
      </w:tr>
      <w:tr w:rsidR="00E45789" w:rsidRPr="000225A8" w:rsidTr="00E45789">
        <w:trPr>
          <w:trHeight w:val="409"/>
        </w:trPr>
        <w:tc>
          <w:tcPr>
            <w:tcW w:w="1291" w:type="dxa"/>
            <w:tcBorders>
              <w:top w:val="nil"/>
              <w:left w:val="single" w:sz="4" w:space="0" w:color="auto"/>
              <w:bottom w:val="single" w:sz="4" w:space="0" w:color="auto"/>
              <w:right w:val="single" w:sz="4" w:space="0" w:color="auto"/>
            </w:tcBorders>
            <w:shd w:val="clear" w:color="auto" w:fill="auto"/>
            <w:noWrap/>
            <w:vAlign w:val="bottom"/>
            <w:hideMark/>
          </w:tcPr>
          <w:p w:rsidR="00E45789" w:rsidRPr="000225A8" w:rsidRDefault="00E45789" w:rsidP="00DA3CF0">
            <w:pPr>
              <w:spacing w:after="0" w:line="240" w:lineRule="auto"/>
              <w:jc w:val="center"/>
              <w:rPr>
                <w:rFonts w:ascii="Times New Roman" w:eastAsia="Times New Roman" w:hAnsi="Times New Roman" w:cs="Times New Roman"/>
                <w:b/>
                <w:color w:val="000000"/>
                <w:lang w:eastAsia="lv-LV"/>
              </w:rPr>
            </w:pPr>
            <w:r w:rsidRPr="000225A8">
              <w:rPr>
                <w:rFonts w:ascii="Times New Roman" w:eastAsia="Times New Roman" w:hAnsi="Times New Roman" w:cs="Times New Roman"/>
                <w:b/>
                <w:color w:val="000000"/>
                <w:lang w:eastAsia="lv-LV"/>
              </w:rPr>
              <w:t>∆E</w:t>
            </w:r>
            <w:r w:rsidR="00DA3CF0">
              <w:rPr>
                <w:rFonts w:ascii="Times New Roman" w:eastAsia="Times New Roman" w:hAnsi="Times New Roman" w:cs="Times New Roman"/>
                <w:b/>
                <w:color w:val="000000"/>
                <w:lang w:eastAsia="lv-LV"/>
              </w:rPr>
              <w:t>*</w:t>
            </w:r>
            <w:r w:rsidR="003949E9" w:rsidRPr="003949E9">
              <w:rPr>
                <w:rFonts w:ascii="Times New Roman" w:eastAsia="Times New Roman" w:hAnsi="Times New Roman" w:cs="Times New Roman"/>
                <w:color w:val="000000"/>
                <w:vertAlign w:val="subscript"/>
                <w:lang w:eastAsia="lv-LV"/>
              </w:rPr>
              <w:t>ab</w:t>
            </w:r>
          </w:p>
        </w:tc>
        <w:tc>
          <w:tcPr>
            <w:tcW w:w="992" w:type="dxa"/>
            <w:tcBorders>
              <w:top w:val="nil"/>
              <w:left w:val="nil"/>
              <w:bottom w:val="single" w:sz="4" w:space="0" w:color="auto"/>
              <w:right w:val="single" w:sz="4" w:space="0" w:color="auto"/>
            </w:tcBorders>
            <w:shd w:val="clear" w:color="auto" w:fill="auto"/>
            <w:noWrap/>
            <w:vAlign w:val="bottom"/>
            <w:hideMark/>
          </w:tcPr>
          <w:p w:rsidR="00E45789" w:rsidRPr="000225A8" w:rsidRDefault="00E45789" w:rsidP="007C60FA">
            <w:pPr>
              <w:spacing w:after="0" w:line="240" w:lineRule="auto"/>
              <w:jc w:val="center"/>
              <w:rPr>
                <w:rFonts w:ascii="Times New Roman" w:eastAsia="Times New Roman" w:hAnsi="Times New Roman" w:cs="Times New Roman"/>
                <w:color w:val="000000"/>
                <w:lang w:eastAsia="lv-LV"/>
              </w:rPr>
            </w:pPr>
            <w:r w:rsidRPr="000225A8">
              <w:rPr>
                <w:rFonts w:ascii="Times New Roman" w:eastAsia="Times New Roman" w:hAnsi="Times New Roman" w:cs="Times New Roman"/>
                <w:color w:val="000000"/>
                <w:lang w:eastAsia="lv-LV"/>
              </w:rPr>
              <w:t>36,69</w:t>
            </w:r>
          </w:p>
        </w:tc>
        <w:tc>
          <w:tcPr>
            <w:tcW w:w="993" w:type="dxa"/>
            <w:tcBorders>
              <w:top w:val="nil"/>
              <w:left w:val="nil"/>
              <w:bottom w:val="single" w:sz="4" w:space="0" w:color="auto"/>
              <w:right w:val="single" w:sz="4" w:space="0" w:color="auto"/>
            </w:tcBorders>
            <w:shd w:val="clear" w:color="auto" w:fill="auto"/>
            <w:noWrap/>
            <w:vAlign w:val="bottom"/>
            <w:hideMark/>
          </w:tcPr>
          <w:p w:rsidR="00E45789" w:rsidRPr="000225A8" w:rsidRDefault="00E45789" w:rsidP="007C60FA">
            <w:pPr>
              <w:spacing w:after="0" w:line="240" w:lineRule="auto"/>
              <w:jc w:val="center"/>
              <w:rPr>
                <w:rFonts w:ascii="Times New Roman" w:eastAsia="Times New Roman" w:hAnsi="Times New Roman" w:cs="Times New Roman"/>
                <w:color w:val="000000"/>
                <w:lang w:eastAsia="lv-LV"/>
              </w:rPr>
            </w:pPr>
            <w:r w:rsidRPr="000225A8">
              <w:rPr>
                <w:rFonts w:ascii="Times New Roman" w:eastAsia="Times New Roman" w:hAnsi="Times New Roman" w:cs="Times New Roman"/>
                <w:color w:val="000000"/>
                <w:lang w:eastAsia="lv-LV"/>
              </w:rPr>
              <w:t>37,31</w:t>
            </w:r>
          </w:p>
        </w:tc>
        <w:tc>
          <w:tcPr>
            <w:tcW w:w="992" w:type="dxa"/>
            <w:tcBorders>
              <w:top w:val="nil"/>
              <w:left w:val="nil"/>
              <w:bottom w:val="single" w:sz="4" w:space="0" w:color="auto"/>
              <w:right w:val="single" w:sz="4" w:space="0" w:color="auto"/>
            </w:tcBorders>
            <w:shd w:val="clear" w:color="auto" w:fill="auto"/>
            <w:noWrap/>
            <w:vAlign w:val="bottom"/>
            <w:hideMark/>
          </w:tcPr>
          <w:p w:rsidR="00E45789" w:rsidRPr="000225A8" w:rsidRDefault="00E45789" w:rsidP="007C60FA">
            <w:pPr>
              <w:spacing w:after="0" w:line="240" w:lineRule="auto"/>
              <w:jc w:val="center"/>
              <w:rPr>
                <w:rFonts w:ascii="Times New Roman" w:eastAsia="Times New Roman" w:hAnsi="Times New Roman" w:cs="Times New Roman"/>
                <w:color w:val="000000"/>
                <w:lang w:eastAsia="lv-LV"/>
              </w:rPr>
            </w:pPr>
            <w:r w:rsidRPr="000225A8">
              <w:rPr>
                <w:rFonts w:ascii="Times New Roman" w:eastAsia="Times New Roman" w:hAnsi="Times New Roman" w:cs="Times New Roman"/>
                <w:color w:val="000000"/>
                <w:lang w:eastAsia="lv-LV"/>
              </w:rPr>
              <w:t>42,59</w:t>
            </w:r>
          </w:p>
        </w:tc>
        <w:tc>
          <w:tcPr>
            <w:tcW w:w="992" w:type="dxa"/>
            <w:tcBorders>
              <w:top w:val="nil"/>
              <w:left w:val="nil"/>
              <w:bottom w:val="single" w:sz="4" w:space="0" w:color="auto"/>
              <w:right w:val="single" w:sz="4" w:space="0" w:color="auto"/>
            </w:tcBorders>
            <w:shd w:val="clear" w:color="auto" w:fill="auto"/>
            <w:noWrap/>
            <w:vAlign w:val="bottom"/>
            <w:hideMark/>
          </w:tcPr>
          <w:p w:rsidR="00E45789" w:rsidRPr="000225A8" w:rsidRDefault="00E45789" w:rsidP="007C60FA">
            <w:pPr>
              <w:spacing w:after="0" w:line="240" w:lineRule="auto"/>
              <w:jc w:val="center"/>
              <w:rPr>
                <w:rFonts w:ascii="Times New Roman" w:eastAsia="Times New Roman" w:hAnsi="Times New Roman" w:cs="Times New Roman"/>
                <w:color w:val="000000"/>
                <w:lang w:eastAsia="lv-LV"/>
              </w:rPr>
            </w:pPr>
            <w:r w:rsidRPr="000225A8">
              <w:rPr>
                <w:rFonts w:ascii="Times New Roman" w:eastAsia="Times New Roman" w:hAnsi="Times New Roman" w:cs="Times New Roman"/>
                <w:color w:val="000000"/>
                <w:lang w:eastAsia="lv-LV"/>
              </w:rPr>
              <w:t>39,43</w:t>
            </w:r>
          </w:p>
        </w:tc>
        <w:tc>
          <w:tcPr>
            <w:tcW w:w="992" w:type="dxa"/>
            <w:tcBorders>
              <w:top w:val="nil"/>
              <w:left w:val="nil"/>
              <w:bottom w:val="single" w:sz="4" w:space="0" w:color="auto"/>
              <w:right w:val="single" w:sz="4" w:space="0" w:color="auto"/>
            </w:tcBorders>
            <w:shd w:val="clear" w:color="auto" w:fill="auto"/>
            <w:noWrap/>
            <w:vAlign w:val="bottom"/>
            <w:hideMark/>
          </w:tcPr>
          <w:p w:rsidR="00E45789" w:rsidRPr="000225A8" w:rsidRDefault="00E45789" w:rsidP="007C60FA">
            <w:pPr>
              <w:spacing w:after="0" w:line="240" w:lineRule="auto"/>
              <w:jc w:val="center"/>
              <w:rPr>
                <w:rFonts w:ascii="Times New Roman" w:eastAsia="Times New Roman" w:hAnsi="Times New Roman" w:cs="Times New Roman"/>
                <w:color w:val="000000"/>
                <w:lang w:eastAsia="lv-LV"/>
              </w:rPr>
            </w:pPr>
            <w:r w:rsidRPr="000225A8">
              <w:rPr>
                <w:rFonts w:ascii="Times New Roman" w:eastAsia="Times New Roman" w:hAnsi="Times New Roman" w:cs="Times New Roman"/>
                <w:color w:val="000000"/>
                <w:lang w:eastAsia="lv-LV"/>
              </w:rPr>
              <w:t>42,99</w:t>
            </w:r>
          </w:p>
        </w:tc>
        <w:tc>
          <w:tcPr>
            <w:tcW w:w="993" w:type="dxa"/>
            <w:tcBorders>
              <w:top w:val="nil"/>
              <w:left w:val="nil"/>
              <w:bottom w:val="single" w:sz="4" w:space="0" w:color="auto"/>
              <w:right w:val="single" w:sz="4" w:space="0" w:color="auto"/>
            </w:tcBorders>
            <w:shd w:val="clear" w:color="auto" w:fill="auto"/>
            <w:noWrap/>
            <w:vAlign w:val="bottom"/>
            <w:hideMark/>
          </w:tcPr>
          <w:p w:rsidR="00E45789" w:rsidRPr="000225A8" w:rsidRDefault="00E45789" w:rsidP="007C60FA">
            <w:pPr>
              <w:spacing w:after="0" w:line="240" w:lineRule="auto"/>
              <w:jc w:val="center"/>
              <w:rPr>
                <w:rFonts w:ascii="Times New Roman" w:eastAsia="Times New Roman" w:hAnsi="Times New Roman" w:cs="Times New Roman"/>
                <w:color w:val="000000"/>
                <w:lang w:eastAsia="lv-LV"/>
              </w:rPr>
            </w:pPr>
            <w:r w:rsidRPr="000225A8">
              <w:rPr>
                <w:rFonts w:ascii="Times New Roman" w:eastAsia="Times New Roman" w:hAnsi="Times New Roman" w:cs="Times New Roman"/>
                <w:color w:val="000000"/>
                <w:lang w:eastAsia="lv-LV"/>
              </w:rPr>
              <w:t>56,10</w:t>
            </w:r>
          </w:p>
        </w:tc>
        <w:tc>
          <w:tcPr>
            <w:tcW w:w="876" w:type="dxa"/>
            <w:tcBorders>
              <w:top w:val="nil"/>
              <w:left w:val="nil"/>
              <w:bottom w:val="single" w:sz="4" w:space="0" w:color="auto"/>
              <w:right w:val="single" w:sz="4" w:space="0" w:color="auto"/>
            </w:tcBorders>
            <w:shd w:val="clear" w:color="auto" w:fill="auto"/>
            <w:noWrap/>
            <w:vAlign w:val="bottom"/>
            <w:hideMark/>
          </w:tcPr>
          <w:p w:rsidR="00E45789" w:rsidRPr="000225A8" w:rsidRDefault="00E45789" w:rsidP="007C60FA">
            <w:pPr>
              <w:spacing w:after="0" w:line="240" w:lineRule="auto"/>
              <w:jc w:val="center"/>
              <w:rPr>
                <w:rFonts w:ascii="Times New Roman" w:eastAsia="Times New Roman" w:hAnsi="Times New Roman" w:cs="Times New Roman"/>
                <w:color w:val="000000"/>
                <w:lang w:eastAsia="lv-LV"/>
              </w:rPr>
            </w:pPr>
            <w:r w:rsidRPr="000225A8">
              <w:rPr>
                <w:rFonts w:ascii="Times New Roman" w:eastAsia="Times New Roman" w:hAnsi="Times New Roman" w:cs="Times New Roman"/>
                <w:color w:val="000000"/>
                <w:lang w:eastAsia="lv-LV"/>
              </w:rPr>
              <w:t>54,56</w:t>
            </w:r>
          </w:p>
        </w:tc>
        <w:tc>
          <w:tcPr>
            <w:tcW w:w="876" w:type="dxa"/>
            <w:tcBorders>
              <w:top w:val="nil"/>
              <w:left w:val="nil"/>
              <w:bottom w:val="single" w:sz="4" w:space="0" w:color="auto"/>
              <w:right w:val="single" w:sz="4" w:space="0" w:color="auto"/>
            </w:tcBorders>
            <w:shd w:val="clear" w:color="auto" w:fill="auto"/>
            <w:noWrap/>
            <w:vAlign w:val="bottom"/>
            <w:hideMark/>
          </w:tcPr>
          <w:p w:rsidR="00E45789" w:rsidRPr="000225A8" w:rsidRDefault="00E45789" w:rsidP="007C60FA">
            <w:pPr>
              <w:spacing w:after="0" w:line="240" w:lineRule="auto"/>
              <w:jc w:val="center"/>
              <w:rPr>
                <w:rFonts w:ascii="Times New Roman" w:eastAsia="Times New Roman" w:hAnsi="Times New Roman" w:cs="Times New Roman"/>
                <w:color w:val="000000"/>
                <w:lang w:eastAsia="lv-LV"/>
              </w:rPr>
            </w:pPr>
            <w:r w:rsidRPr="000225A8">
              <w:rPr>
                <w:rFonts w:ascii="Times New Roman" w:eastAsia="Times New Roman" w:hAnsi="Times New Roman" w:cs="Times New Roman"/>
                <w:color w:val="000000"/>
                <w:lang w:eastAsia="lv-LV"/>
              </w:rPr>
              <w:t>65,36</w:t>
            </w:r>
          </w:p>
        </w:tc>
        <w:tc>
          <w:tcPr>
            <w:tcW w:w="941" w:type="dxa"/>
            <w:tcBorders>
              <w:top w:val="nil"/>
              <w:left w:val="nil"/>
              <w:bottom w:val="single" w:sz="4" w:space="0" w:color="auto"/>
              <w:right w:val="single" w:sz="4" w:space="0" w:color="auto"/>
            </w:tcBorders>
            <w:shd w:val="clear" w:color="auto" w:fill="auto"/>
            <w:noWrap/>
            <w:vAlign w:val="bottom"/>
            <w:hideMark/>
          </w:tcPr>
          <w:p w:rsidR="00E45789" w:rsidRPr="000225A8" w:rsidRDefault="00E45789" w:rsidP="007C60FA">
            <w:pPr>
              <w:spacing w:after="0" w:line="240" w:lineRule="auto"/>
              <w:jc w:val="center"/>
              <w:rPr>
                <w:rFonts w:ascii="Times New Roman" w:eastAsia="Times New Roman" w:hAnsi="Times New Roman" w:cs="Times New Roman"/>
                <w:color w:val="000000"/>
                <w:lang w:eastAsia="lv-LV"/>
              </w:rPr>
            </w:pPr>
            <w:r w:rsidRPr="000225A8">
              <w:rPr>
                <w:rFonts w:ascii="Times New Roman" w:eastAsia="Times New Roman" w:hAnsi="Times New Roman" w:cs="Times New Roman"/>
                <w:color w:val="000000"/>
                <w:lang w:eastAsia="lv-LV"/>
              </w:rPr>
              <w:t>63,42</w:t>
            </w:r>
          </w:p>
        </w:tc>
      </w:tr>
      <w:tr w:rsidR="003949E9" w:rsidRPr="000225A8" w:rsidTr="00E45789">
        <w:trPr>
          <w:trHeight w:val="409"/>
        </w:trPr>
        <w:tc>
          <w:tcPr>
            <w:tcW w:w="1291" w:type="dxa"/>
            <w:tcBorders>
              <w:top w:val="nil"/>
              <w:left w:val="single" w:sz="4" w:space="0" w:color="auto"/>
              <w:bottom w:val="single" w:sz="4" w:space="0" w:color="auto"/>
              <w:right w:val="single" w:sz="4" w:space="0" w:color="auto"/>
            </w:tcBorders>
            <w:shd w:val="clear" w:color="auto" w:fill="auto"/>
            <w:noWrap/>
            <w:vAlign w:val="bottom"/>
            <w:hideMark/>
          </w:tcPr>
          <w:p w:rsidR="003949E9" w:rsidRDefault="003949E9" w:rsidP="003949E9">
            <w:pPr>
              <w:spacing w:after="0" w:line="240" w:lineRule="auto"/>
              <w:jc w:val="center"/>
              <w:rPr>
                <w:rFonts w:ascii="Times New Roman" w:eastAsia="Times New Roman" w:hAnsi="Times New Roman" w:cs="Times New Roman"/>
                <w:b/>
                <w:color w:val="000000"/>
                <w:lang w:eastAsia="lv-LV"/>
              </w:rPr>
            </w:pPr>
            <w:r w:rsidRPr="000225A8">
              <w:rPr>
                <w:rFonts w:ascii="Times New Roman" w:eastAsia="Times New Roman" w:hAnsi="Times New Roman" w:cs="Times New Roman"/>
                <w:b/>
                <w:color w:val="000000"/>
                <w:lang w:eastAsia="lv-LV"/>
              </w:rPr>
              <w:t>∆</w:t>
            </w:r>
            <w:r>
              <w:rPr>
                <w:rFonts w:ascii="Times New Roman" w:eastAsia="Times New Roman" w:hAnsi="Times New Roman" w:cs="Times New Roman"/>
                <w:b/>
                <w:color w:val="000000"/>
                <w:lang w:eastAsia="lv-LV"/>
              </w:rPr>
              <w:t>C*</w:t>
            </w:r>
            <w:r w:rsidRPr="003949E9">
              <w:rPr>
                <w:rFonts w:ascii="Times New Roman" w:eastAsia="Times New Roman" w:hAnsi="Times New Roman" w:cs="Times New Roman"/>
                <w:color w:val="000000"/>
                <w:vertAlign w:val="subscript"/>
                <w:lang w:eastAsia="lv-LV"/>
              </w:rPr>
              <w:t>ab</w:t>
            </w:r>
          </w:p>
        </w:tc>
        <w:tc>
          <w:tcPr>
            <w:tcW w:w="992" w:type="dxa"/>
            <w:tcBorders>
              <w:top w:val="nil"/>
              <w:left w:val="nil"/>
              <w:bottom w:val="single" w:sz="4" w:space="0" w:color="auto"/>
              <w:right w:val="single" w:sz="4" w:space="0" w:color="auto"/>
            </w:tcBorders>
            <w:shd w:val="clear" w:color="auto" w:fill="auto"/>
            <w:noWrap/>
            <w:vAlign w:val="bottom"/>
            <w:hideMark/>
          </w:tcPr>
          <w:p w:rsidR="003949E9" w:rsidRDefault="003949E9" w:rsidP="007C60FA">
            <w:pPr>
              <w:spacing w:after="0" w:line="240" w:lineRule="auto"/>
              <w:jc w:val="center"/>
              <w:rPr>
                <w:rFonts w:ascii="Times New Roman" w:eastAsia="Times New Roman" w:hAnsi="Times New Roman" w:cs="Times New Roman"/>
                <w:color w:val="000000"/>
                <w:lang w:eastAsia="lv-LV"/>
              </w:rPr>
            </w:pPr>
            <w:r>
              <w:rPr>
                <w:rFonts w:ascii="Times New Roman" w:eastAsia="Times New Roman" w:hAnsi="Times New Roman" w:cs="Times New Roman"/>
                <w:color w:val="000000"/>
                <w:lang w:eastAsia="lv-LV"/>
              </w:rPr>
              <w:t>22,33</w:t>
            </w:r>
          </w:p>
        </w:tc>
        <w:tc>
          <w:tcPr>
            <w:tcW w:w="993" w:type="dxa"/>
            <w:tcBorders>
              <w:top w:val="nil"/>
              <w:left w:val="nil"/>
              <w:bottom w:val="single" w:sz="4" w:space="0" w:color="auto"/>
              <w:right w:val="single" w:sz="4" w:space="0" w:color="auto"/>
            </w:tcBorders>
            <w:shd w:val="clear" w:color="auto" w:fill="auto"/>
            <w:noWrap/>
            <w:vAlign w:val="bottom"/>
            <w:hideMark/>
          </w:tcPr>
          <w:p w:rsidR="003949E9" w:rsidRDefault="003949E9" w:rsidP="007C60FA">
            <w:pPr>
              <w:spacing w:after="0" w:line="240" w:lineRule="auto"/>
              <w:jc w:val="center"/>
              <w:rPr>
                <w:rFonts w:ascii="Times New Roman" w:eastAsia="Times New Roman" w:hAnsi="Times New Roman" w:cs="Times New Roman"/>
                <w:color w:val="000000"/>
                <w:lang w:eastAsia="lv-LV"/>
              </w:rPr>
            </w:pPr>
            <w:r>
              <w:rPr>
                <w:rFonts w:ascii="Times New Roman" w:eastAsia="Times New Roman" w:hAnsi="Times New Roman" w:cs="Times New Roman"/>
                <w:color w:val="000000"/>
                <w:lang w:eastAsia="lv-LV"/>
              </w:rPr>
              <w:t>19,55</w:t>
            </w:r>
          </w:p>
        </w:tc>
        <w:tc>
          <w:tcPr>
            <w:tcW w:w="992" w:type="dxa"/>
            <w:tcBorders>
              <w:top w:val="nil"/>
              <w:left w:val="nil"/>
              <w:bottom w:val="single" w:sz="4" w:space="0" w:color="auto"/>
              <w:right w:val="single" w:sz="4" w:space="0" w:color="auto"/>
            </w:tcBorders>
            <w:shd w:val="clear" w:color="auto" w:fill="auto"/>
            <w:noWrap/>
            <w:vAlign w:val="bottom"/>
            <w:hideMark/>
          </w:tcPr>
          <w:p w:rsidR="003949E9" w:rsidRDefault="003949E9" w:rsidP="007C60FA">
            <w:pPr>
              <w:spacing w:after="0" w:line="240" w:lineRule="auto"/>
              <w:jc w:val="center"/>
              <w:rPr>
                <w:rFonts w:ascii="Times New Roman" w:eastAsia="Times New Roman" w:hAnsi="Times New Roman" w:cs="Times New Roman"/>
                <w:color w:val="000000"/>
                <w:lang w:eastAsia="lv-LV"/>
              </w:rPr>
            </w:pPr>
            <w:r>
              <w:rPr>
                <w:rFonts w:ascii="Times New Roman" w:eastAsia="Times New Roman" w:hAnsi="Times New Roman" w:cs="Times New Roman"/>
                <w:color w:val="000000"/>
                <w:lang w:eastAsia="lv-LV"/>
              </w:rPr>
              <w:t>24,80</w:t>
            </w:r>
          </w:p>
        </w:tc>
        <w:tc>
          <w:tcPr>
            <w:tcW w:w="992" w:type="dxa"/>
            <w:tcBorders>
              <w:top w:val="nil"/>
              <w:left w:val="nil"/>
              <w:bottom w:val="single" w:sz="4" w:space="0" w:color="auto"/>
              <w:right w:val="single" w:sz="4" w:space="0" w:color="auto"/>
            </w:tcBorders>
            <w:shd w:val="clear" w:color="auto" w:fill="auto"/>
            <w:noWrap/>
            <w:vAlign w:val="bottom"/>
            <w:hideMark/>
          </w:tcPr>
          <w:p w:rsidR="003949E9" w:rsidRDefault="003949E9" w:rsidP="007C60FA">
            <w:pPr>
              <w:spacing w:after="0" w:line="240" w:lineRule="auto"/>
              <w:jc w:val="center"/>
              <w:rPr>
                <w:rFonts w:ascii="Times New Roman" w:eastAsia="Times New Roman" w:hAnsi="Times New Roman" w:cs="Times New Roman"/>
                <w:color w:val="000000"/>
                <w:lang w:eastAsia="lv-LV"/>
              </w:rPr>
            </w:pPr>
            <w:r>
              <w:rPr>
                <w:rFonts w:ascii="Times New Roman" w:eastAsia="Times New Roman" w:hAnsi="Times New Roman" w:cs="Times New Roman"/>
                <w:color w:val="000000"/>
                <w:lang w:eastAsia="lv-LV"/>
              </w:rPr>
              <w:t>20,65</w:t>
            </w:r>
          </w:p>
        </w:tc>
        <w:tc>
          <w:tcPr>
            <w:tcW w:w="992" w:type="dxa"/>
            <w:tcBorders>
              <w:top w:val="nil"/>
              <w:left w:val="nil"/>
              <w:bottom w:val="single" w:sz="4" w:space="0" w:color="auto"/>
              <w:right w:val="single" w:sz="4" w:space="0" w:color="auto"/>
            </w:tcBorders>
            <w:shd w:val="clear" w:color="auto" w:fill="auto"/>
            <w:noWrap/>
            <w:vAlign w:val="bottom"/>
            <w:hideMark/>
          </w:tcPr>
          <w:p w:rsidR="003949E9" w:rsidRDefault="003949E9" w:rsidP="007C60FA">
            <w:pPr>
              <w:spacing w:after="0" w:line="240" w:lineRule="auto"/>
              <w:jc w:val="center"/>
              <w:rPr>
                <w:rFonts w:ascii="Times New Roman" w:eastAsia="Times New Roman" w:hAnsi="Times New Roman" w:cs="Times New Roman"/>
                <w:color w:val="000000"/>
                <w:lang w:eastAsia="lv-LV"/>
              </w:rPr>
            </w:pPr>
            <w:r>
              <w:rPr>
                <w:rFonts w:ascii="Times New Roman" w:eastAsia="Times New Roman" w:hAnsi="Times New Roman" w:cs="Times New Roman"/>
                <w:color w:val="000000"/>
                <w:lang w:eastAsia="lv-LV"/>
              </w:rPr>
              <w:t>22,80</w:t>
            </w:r>
          </w:p>
        </w:tc>
        <w:tc>
          <w:tcPr>
            <w:tcW w:w="993" w:type="dxa"/>
            <w:tcBorders>
              <w:top w:val="nil"/>
              <w:left w:val="nil"/>
              <w:bottom w:val="single" w:sz="4" w:space="0" w:color="auto"/>
              <w:right w:val="single" w:sz="4" w:space="0" w:color="auto"/>
            </w:tcBorders>
            <w:shd w:val="clear" w:color="auto" w:fill="auto"/>
            <w:noWrap/>
            <w:vAlign w:val="bottom"/>
            <w:hideMark/>
          </w:tcPr>
          <w:p w:rsidR="003949E9" w:rsidRDefault="003949E9" w:rsidP="007C60FA">
            <w:pPr>
              <w:spacing w:after="0" w:line="240" w:lineRule="auto"/>
              <w:jc w:val="center"/>
              <w:rPr>
                <w:rFonts w:ascii="Times New Roman" w:eastAsia="Times New Roman" w:hAnsi="Times New Roman" w:cs="Times New Roman"/>
                <w:color w:val="000000"/>
                <w:lang w:eastAsia="lv-LV"/>
              </w:rPr>
            </w:pPr>
            <w:r>
              <w:rPr>
                <w:rFonts w:ascii="Times New Roman" w:eastAsia="Times New Roman" w:hAnsi="Times New Roman" w:cs="Times New Roman"/>
                <w:color w:val="000000"/>
                <w:lang w:eastAsia="lv-LV"/>
              </w:rPr>
              <w:t>29,37</w:t>
            </w:r>
          </w:p>
        </w:tc>
        <w:tc>
          <w:tcPr>
            <w:tcW w:w="876" w:type="dxa"/>
            <w:tcBorders>
              <w:top w:val="nil"/>
              <w:left w:val="nil"/>
              <w:bottom w:val="single" w:sz="4" w:space="0" w:color="auto"/>
              <w:right w:val="single" w:sz="4" w:space="0" w:color="auto"/>
            </w:tcBorders>
            <w:shd w:val="clear" w:color="auto" w:fill="auto"/>
            <w:noWrap/>
            <w:vAlign w:val="bottom"/>
            <w:hideMark/>
          </w:tcPr>
          <w:p w:rsidR="003949E9" w:rsidRDefault="003949E9" w:rsidP="007C60FA">
            <w:pPr>
              <w:spacing w:after="0" w:line="240" w:lineRule="auto"/>
              <w:jc w:val="center"/>
              <w:rPr>
                <w:rFonts w:ascii="Times New Roman" w:eastAsia="Times New Roman" w:hAnsi="Times New Roman" w:cs="Times New Roman"/>
                <w:color w:val="000000"/>
                <w:lang w:eastAsia="lv-LV"/>
              </w:rPr>
            </w:pPr>
            <w:r>
              <w:rPr>
                <w:rFonts w:ascii="Times New Roman" w:eastAsia="Times New Roman" w:hAnsi="Times New Roman" w:cs="Times New Roman"/>
                <w:color w:val="000000"/>
                <w:lang w:eastAsia="lv-LV"/>
              </w:rPr>
              <w:t>28,84</w:t>
            </w:r>
          </w:p>
        </w:tc>
        <w:tc>
          <w:tcPr>
            <w:tcW w:w="876" w:type="dxa"/>
            <w:tcBorders>
              <w:top w:val="nil"/>
              <w:left w:val="nil"/>
              <w:bottom w:val="single" w:sz="4" w:space="0" w:color="auto"/>
              <w:right w:val="single" w:sz="4" w:space="0" w:color="auto"/>
            </w:tcBorders>
            <w:shd w:val="clear" w:color="auto" w:fill="auto"/>
            <w:noWrap/>
            <w:vAlign w:val="bottom"/>
            <w:hideMark/>
          </w:tcPr>
          <w:p w:rsidR="003949E9" w:rsidRDefault="003949E9" w:rsidP="007C60FA">
            <w:pPr>
              <w:spacing w:after="0" w:line="240" w:lineRule="auto"/>
              <w:jc w:val="center"/>
              <w:rPr>
                <w:rFonts w:ascii="Times New Roman" w:eastAsia="Times New Roman" w:hAnsi="Times New Roman" w:cs="Times New Roman"/>
                <w:color w:val="000000"/>
                <w:lang w:eastAsia="lv-LV"/>
              </w:rPr>
            </w:pPr>
            <w:r>
              <w:rPr>
                <w:rFonts w:ascii="Times New Roman" w:eastAsia="Times New Roman" w:hAnsi="Times New Roman" w:cs="Times New Roman"/>
                <w:color w:val="000000"/>
                <w:lang w:eastAsia="lv-LV"/>
              </w:rPr>
              <w:t>46,88</w:t>
            </w:r>
          </w:p>
        </w:tc>
        <w:tc>
          <w:tcPr>
            <w:tcW w:w="941" w:type="dxa"/>
            <w:tcBorders>
              <w:top w:val="nil"/>
              <w:left w:val="nil"/>
              <w:bottom w:val="single" w:sz="4" w:space="0" w:color="auto"/>
              <w:right w:val="single" w:sz="4" w:space="0" w:color="auto"/>
            </w:tcBorders>
            <w:shd w:val="clear" w:color="auto" w:fill="auto"/>
            <w:noWrap/>
            <w:vAlign w:val="bottom"/>
            <w:hideMark/>
          </w:tcPr>
          <w:p w:rsidR="003949E9" w:rsidRDefault="003949E9" w:rsidP="007C60FA">
            <w:pPr>
              <w:spacing w:after="0" w:line="240" w:lineRule="auto"/>
              <w:jc w:val="center"/>
              <w:rPr>
                <w:rFonts w:ascii="Times New Roman" w:eastAsia="Times New Roman" w:hAnsi="Times New Roman" w:cs="Times New Roman"/>
                <w:color w:val="000000"/>
                <w:lang w:eastAsia="lv-LV"/>
              </w:rPr>
            </w:pPr>
            <w:r>
              <w:rPr>
                <w:rFonts w:ascii="Times New Roman" w:eastAsia="Times New Roman" w:hAnsi="Times New Roman" w:cs="Times New Roman"/>
                <w:color w:val="000000"/>
                <w:lang w:eastAsia="lv-LV"/>
              </w:rPr>
              <w:t>41,21</w:t>
            </w:r>
          </w:p>
        </w:tc>
      </w:tr>
      <w:tr w:rsidR="00E45789" w:rsidRPr="000225A8" w:rsidTr="00E45789">
        <w:trPr>
          <w:trHeight w:val="409"/>
        </w:trPr>
        <w:tc>
          <w:tcPr>
            <w:tcW w:w="129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E45789" w:rsidRPr="000225A8" w:rsidRDefault="00C31722" w:rsidP="00B77069">
            <w:pPr>
              <w:spacing w:after="0" w:line="240" w:lineRule="auto"/>
              <w:jc w:val="center"/>
              <w:rPr>
                <w:rFonts w:ascii="Times New Roman" w:eastAsia="Times New Roman" w:hAnsi="Times New Roman" w:cs="Times New Roman"/>
                <w:b/>
                <w:color w:val="000000"/>
                <w:lang w:eastAsia="lv-LV"/>
              </w:rPr>
            </w:pPr>
            <w:r>
              <w:rPr>
                <w:rFonts w:ascii="Times New Roman" w:eastAsia="Times New Roman" w:hAnsi="Times New Roman" w:cs="Times New Roman"/>
                <w:b/>
                <w:color w:val="000000"/>
                <w:lang w:eastAsia="lv-LV"/>
              </w:rPr>
              <w:t xml:space="preserve">h </w:t>
            </w:r>
            <w:r w:rsidRPr="00C31722">
              <w:rPr>
                <w:rFonts w:ascii="Times New Roman" w:eastAsia="Times New Roman" w:hAnsi="Times New Roman" w:cs="Times New Roman"/>
                <w:b/>
                <w:color w:val="000000"/>
                <w:vertAlign w:val="subscript"/>
                <w:lang w:eastAsia="lv-LV"/>
              </w:rPr>
              <w:t>ab</w:t>
            </w:r>
          </w:p>
        </w:tc>
        <w:tc>
          <w:tcPr>
            <w:tcW w:w="992" w:type="dxa"/>
            <w:tcBorders>
              <w:top w:val="single" w:sz="4" w:space="0" w:color="auto"/>
              <w:left w:val="nil"/>
              <w:bottom w:val="single" w:sz="4" w:space="0" w:color="auto"/>
              <w:right w:val="single" w:sz="4" w:space="0" w:color="auto"/>
            </w:tcBorders>
            <w:shd w:val="clear" w:color="auto" w:fill="auto"/>
            <w:noWrap/>
            <w:vAlign w:val="bottom"/>
            <w:hideMark/>
          </w:tcPr>
          <w:p w:rsidR="00E45789" w:rsidRPr="000225A8" w:rsidRDefault="00E45789" w:rsidP="00B77069">
            <w:pPr>
              <w:spacing w:after="0" w:line="240" w:lineRule="auto"/>
              <w:jc w:val="center"/>
              <w:rPr>
                <w:rFonts w:ascii="Times New Roman" w:eastAsia="Times New Roman" w:hAnsi="Times New Roman" w:cs="Times New Roman"/>
                <w:color w:val="000000"/>
                <w:lang w:eastAsia="lv-LV"/>
              </w:rPr>
            </w:pPr>
            <w:r w:rsidRPr="000225A8">
              <w:rPr>
                <w:rFonts w:ascii="Times New Roman" w:eastAsia="Times New Roman" w:hAnsi="Times New Roman" w:cs="Times New Roman"/>
                <w:color w:val="000000"/>
                <w:lang w:eastAsia="lv-LV"/>
              </w:rPr>
              <w:t>-1,57</w:t>
            </w:r>
          </w:p>
        </w:tc>
        <w:tc>
          <w:tcPr>
            <w:tcW w:w="993" w:type="dxa"/>
            <w:tcBorders>
              <w:top w:val="single" w:sz="4" w:space="0" w:color="auto"/>
              <w:left w:val="nil"/>
              <w:bottom w:val="single" w:sz="4" w:space="0" w:color="auto"/>
              <w:right w:val="single" w:sz="4" w:space="0" w:color="auto"/>
            </w:tcBorders>
            <w:shd w:val="clear" w:color="auto" w:fill="auto"/>
            <w:noWrap/>
            <w:vAlign w:val="bottom"/>
            <w:hideMark/>
          </w:tcPr>
          <w:p w:rsidR="00E45789" w:rsidRPr="000225A8" w:rsidRDefault="00E45789" w:rsidP="00B77069">
            <w:pPr>
              <w:spacing w:after="0" w:line="240" w:lineRule="auto"/>
              <w:jc w:val="center"/>
              <w:rPr>
                <w:rFonts w:ascii="Times New Roman" w:eastAsia="Times New Roman" w:hAnsi="Times New Roman" w:cs="Times New Roman"/>
                <w:color w:val="000000"/>
                <w:lang w:eastAsia="lv-LV"/>
              </w:rPr>
            </w:pPr>
            <w:r w:rsidRPr="000225A8">
              <w:rPr>
                <w:rFonts w:ascii="Times New Roman" w:eastAsia="Times New Roman" w:hAnsi="Times New Roman" w:cs="Times New Roman"/>
                <w:color w:val="000000"/>
                <w:lang w:eastAsia="lv-LV"/>
              </w:rPr>
              <w:t>1,54</w:t>
            </w:r>
          </w:p>
        </w:tc>
        <w:tc>
          <w:tcPr>
            <w:tcW w:w="992" w:type="dxa"/>
            <w:tcBorders>
              <w:top w:val="single" w:sz="4" w:space="0" w:color="auto"/>
              <w:left w:val="nil"/>
              <w:bottom w:val="single" w:sz="4" w:space="0" w:color="auto"/>
              <w:right w:val="single" w:sz="4" w:space="0" w:color="auto"/>
            </w:tcBorders>
            <w:shd w:val="clear" w:color="auto" w:fill="auto"/>
            <w:noWrap/>
            <w:vAlign w:val="bottom"/>
            <w:hideMark/>
          </w:tcPr>
          <w:p w:rsidR="00E45789" w:rsidRPr="000225A8" w:rsidRDefault="00E45789" w:rsidP="00B77069">
            <w:pPr>
              <w:spacing w:after="0" w:line="240" w:lineRule="auto"/>
              <w:jc w:val="center"/>
              <w:rPr>
                <w:rFonts w:ascii="Times New Roman" w:eastAsia="Times New Roman" w:hAnsi="Times New Roman" w:cs="Times New Roman"/>
                <w:color w:val="000000"/>
                <w:lang w:eastAsia="lv-LV"/>
              </w:rPr>
            </w:pPr>
            <w:r w:rsidRPr="000225A8">
              <w:rPr>
                <w:rFonts w:ascii="Times New Roman" w:eastAsia="Times New Roman" w:hAnsi="Times New Roman" w:cs="Times New Roman"/>
                <w:color w:val="000000"/>
                <w:lang w:eastAsia="lv-LV"/>
              </w:rPr>
              <w:t>-1,5</w:t>
            </w:r>
            <w:r w:rsidR="00C31722">
              <w:rPr>
                <w:rFonts w:ascii="Times New Roman" w:eastAsia="Times New Roman" w:hAnsi="Times New Roman" w:cs="Times New Roman"/>
                <w:color w:val="000000"/>
                <w:lang w:eastAsia="lv-LV"/>
              </w:rPr>
              <w:t>0</w:t>
            </w:r>
          </w:p>
        </w:tc>
        <w:tc>
          <w:tcPr>
            <w:tcW w:w="992" w:type="dxa"/>
            <w:tcBorders>
              <w:top w:val="single" w:sz="4" w:space="0" w:color="auto"/>
              <w:left w:val="nil"/>
              <w:bottom w:val="single" w:sz="4" w:space="0" w:color="auto"/>
              <w:right w:val="single" w:sz="4" w:space="0" w:color="auto"/>
            </w:tcBorders>
            <w:shd w:val="clear" w:color="auto" w:fill="auto"/>
            <w:noWrap/>
            <w:vAlign w:val="bottom"/>
            <w:hideMark/>
          </w:tcPr>
          <w:p w:rsidR="00E45789" w:rsidRPr="000225A8" w:rsidRDefault="00E45789" w:rsidP="00B77069">
            <w:pPr>
              <w:spacing w:after="0" w:line="240" w:lineRule="auto"/>
              <w:jc w:val="center"/>
              <w:rPr>
                <w:rFonts w:ascii="Times New Roman" w:eastAsia="Times New Roman" w:hAnsi="Times New Roman" w:cs="Times New Roman"/>
                <w:color w:val="000000"/>
                <w:lang w:eastAsia="lv-LV"/>
              </w:rPr>
            </w:pPr>
            <w:r w:rsidRPr="000225A8">
              <w:rPr>
                <w:rFonts w:ascii="Times New Roman" w:eastAsia="Times New Roman" w:hAnsi="Times New Roman" w:cs="Times New Roman"/>
                <w:color w:val="000000"/>
                <w:lang w:eastAsia="lv-LV"/>
              </w:rPr>
              <w:t>-1,57</w:t>
            </w:r>
          </w:p>
        </w:tc>
        <w:tc>
          <w:tcPr>
            <w:tcW w:w="992" w:type="dxa"/>
            <w:tcBorders>
              <w:top w:val="single" w:sz="4" w:space="0" w:color="auto"/>
              <w:left w:val="nil"/>
              <w:bottom w:val="single" w:sz="4" w:space="0" w:color="auto"/>
              <w:right w:val="single" w:sz="4" w:space="0" w:color="auto"/>
            </w:tcBorders>
            <w:shd w:val="clear" w:color="auto" w:fill="auto"/>
            <w:noWrap/>
            <w:vAlign w:val="bottom"/>
            <w:hideMark/>
          </w:tcPr>
          <w:p w:rsidR="00E45789" w:rsidRPr="000225A8" w:rsidRDefault="00E45789" w:rsidP="00B77069">
            <w:pPr>
              <w:spacing w:after="0" w:line="240" w:lineRule="auto"/>
              <w:jc w:val="center"/>
              <w:rPr>
                <w:rFonts w:ascii="Times New Roman" w:eastAsia="Times New Roman" w:hAnsi="Times New Roman" w:cs="Times New Roman"/>
                <w:color w:val="000000"/>
                <w:lang w:eastAsia="lv-LV"/>
              </w:rPr>
            </w:pPr>
            <w:r w:rsidRPr="000225A8">
              <w:rPr>
                <w:rFonts w:ascii="Times New Roman" w:eastAsia="Times New Roman" w:hAnsi="Times New Roman" w:cs="Times New Roman"/>
                <w:color w:val="000000"/>
                <w:lang w:eastAsia="lv-LV"/>
              </w:rPr>
              <w:t>-1,52</w:t>
            </w:r>
          </w:p>
        </w:tc>
        <w:tc>
          <w:tcPr>
            <w:tcW w:w="993" w:type="dxa"/>
            <w:tcBorders>
              <w:top w:val="single" w:sz="4" w:space="0" w:color="auto"/>
              <w:left w:val="nil"/>
              <w:bottom w:val="single" w:sz="4" w:space="0" w:color="auto"/>
              <w:right w:val="single" w:sz="4" w:space="0" w:color="auto"/>
            </w:tcBorders>
            <w:shd w:val="clear" w:color="auto" w:fill="auto"/>
            <w:noWrap/>
            <w:vAlign w:val="bottom"/>
            <w:hideMark/>
          </w:tcPr>
          <w:p w:rsidR="00E45789" w:rsidRPr="000225A8" w:rsidRDefault="00E45789" w:rsidP="00B77069">
            <w:pPr>
              <w:spacing w:after="0" w:line="240" w:lineRule="auto"/>
              <w:jc w:val="center"/>
              <w:rPr>
                <w:rFonts w:ascii="Times New Roman" w:eastAsia="Times New Roman" w:hAnsi="Times New Roman" w:cs="Times New Roman"/>
                <w:color w:val="000000"/>
                <w:lang w:eastAsia="lv-LV"/>
              </w:rPr>
            </w:pPr>
            <w:r w:rsidRPr="000225A8">
              <w:rPr>
                <w:rFonts w:ascii="Times New Roman" w:eastAsia="Times New Roman" w:hAnsi="Times New Roman" w:cs="Times New Roman"/>
                <w:color w:val="000000"/>
                <w:lang w:eastAsia="lv-LV"/>
              </w:rPr>
              <w:t>-1,33</w:t>
            </w:r>
          </w:p>
        </w:tc>
        <w:tc>
          <w:tcPr>
            <w:tcW w:w="876" w:type="dxa"/>
            <w:tcBorders>
              <w:top w:val="single" w:sz="4" w:space="0" w:color="auto"/>
              <w:left w:val="nil"/>
              <w:bottom w:val="single" w:sz="4" w:space="0" w:color="auto"/>
              <w:right w:val="single" w:sz="4" w:space="0" w:color="auto"/>
            </w:tcBorders>
            <w:shd w:val="clear" w:color="auto" w:fill="auto"/>
            <w:noWrap/>
            <w:vAlign w:val="bottom"/>
            <w:hideMark/>
          </w:tcPr>
          <w:p w:rsidR="00E45789" w:rsidRPr="000225A8" w:rsidRDefault="00E45789" w:rsidP="00B77069">
            <w:pPr>
              <w:spacing w:after="0" w:line="240" w:lineRule="auto"/>
              <w:jc w:val="center"/>
              <w:rPr>
                <w:rFonts w:ascii="Times New Roman" w:eastAsia="Times New Roman" w:hAnsi="Times New Roman" w:cs="Times New Roman"/>
                <w:color w:val="000000"/>
                <w:lang w:eastAsia="lv-LV"/>
              </w:rPr>
            </w:pPr>
            <w:r w:rsidRPr="000225A8">
              <w:rPr>
                <w:rFonts w:ascii="Times New Roman" w:eastAsia="Times New Roman" w:hAnsi="Times New Roman" w:cs="Times New Roman"/>
                <w:color w:val="000000"/>
                <w:lang w:eastAsia="lv-LV"/>
              </w:rPr>
              <w:t>-1,38</w:t>
            </w:r>
          </w:p>
        </w:tc>
        <w:tc>
          <w:tcPr>
            <w:tcW w:w="876" w:type="dxa"/>
            <w:tcBorders>
              <w:top w:val="single" w:sz="4" w:space="0" w:color="auto"/>
              <w:left w:val="nil"/>
              <w:bottom w:val="single" w:sz="4" w:space="0" w:color="auto"/>
              <w:right w:val="single" w:sz="4" w:space="0" w:color="auto"/>
            </w:tcBorders>
            <w:shd w:val="clear" w:color="auto" w:fill="auto"/>
            <w:noWrap/>
            <w:vAlign w:val="bottom"/>
            <w:hideMark/>
          </w:tcPr>
          <w:p w:rsidR="00E45789" w:rsidRPr="000225A8" w:rsidRDefault="00E45789" w:rsidP="00B77069">
            <w:pPr>
              <w:spacing w:after="0" w:line="240" w:lineRule="auto"/>
              <w:jc w:val="center"/>
              <w:rPr>
                <w:rFonts w:ascii="Times New Roman" w:eastAsia="Times New Roman" w:hAnsi="Times New Roman" w:cs="Times New Roman"/>
                <w:color w:val="000000"/>
                <w:lang w:eastAsia="lv-LV"/>
              </w:rPr>
            </w:pPr>
            <w:r w:rsidRPr="000225A8">
              <w:rPr>
                <w:rFonts w:ascii="Times New Roman" w:eastAsia="Times New Roman" w:hAnsi="Times New Roman" w:cs="Times New Roman"/>
                <w:color w:val="000000"/>
                <w:lang w:eastAsia="lv-LV"/>
              </w:rPr>
              <w:t>0,90</w:t>
            </w:r>
          </w:p>
        </w:tc>
        <w:tc>
          <w:tcPr>
            <w:tcW w:w="941" w:type="dxa"/>
            <w:tcBorders>
              <w:top w:val="single" w:sz="4" w:space="0" w:color="auto"/>
              <w:left w:val="nil"/>
              <w:bottom w:val="single" w:sz="4" w:space="0" w:color="auto"/>
              <w:right w:val="single" w:sz="4" w:space="0" w:color="auto"/>
            </w:tcBorders>
            <w:shd w:val="clear" w:color="auto" w:fill="auto"/>
            <w:noWrap/>
            <w:vAlign w:val="bottom"/>
            <w:hideMark/>
          </w:tcPr>
          <w:p w:rsidR="00E45789" w:rsidRPr="000225A8" w:rsidRDefault="00E45789" w:rsidP="00B77069">
            <w:pPr>
              <w:spacing w:after="0" w:line="240" w:lineRule="auto"/>
              <w:jc w:val="center"/>
              <w:rPr>
                <w:rFonts w:ascii="Times New Roman" w:eastAsia="Times New Roman" w:hAnsi="Times New Roman" w:cs="Times New Roman"/>
                <w:color w:val="000000"/>
                <w:lang w:eastAsia="lv-LV"/>
              </w:rPr>
            </w:pPr>
            <w:r w:rsidRPr="000225A8">
              <w:rPr>
                <w:rFonts w:ascii="Times New Roman" w:eastAsia="Times New Roman" w:hAnsi="Times New Roman" w:cs="Times New Roman"/>
                <w:color w:val="000000"/>
                <w:lang w:eastAsia="lv-LV"/>
              </w:rPr>
              <w:t>0,92</w:t>
            </w:r>
          </w:p>
        </w:tc>
      </w:tr>
    </w:tbl>
    <w:p w:rsidR="00EE5034" w:rsidRDefault="00EE5034" w:rsidP="000225A8">
      <w:pPr>
        <w:spacing w:after="80" w:line="240" w:lineRule="auto"/>
        <w:jc w:val="both"/>
        <w:rPr>
          <w:rFonts w:ascii="Times New Roman" w:hAnsi="Times New Roman" w:cs="Times New Roman"/>
          <w:b/>
        </w:rPr>
      </w:pPr>
    </w:p>
    <w:p w:rsidR="00EE5034" w:rsidRPr="000225A8" w:rsidRDefault="00EE5034" w:rsidP="000225A8">
      <w:pPr>
        <w:spacing w:after="80" w:line="240" w:lineRule="auto"/>
        <w:jc w:val="both"/>
        <w:rPr>
          <w:rFonts w:ascii="Times New Roman" w:hAnsi="Times New Roman" w:cs="Times New Roman"/>
          <w:b/>
        </w:rPr>
      </w:pPr>
      <w:r w:rsidRPr="000225A8">
        <w:rPr>
          <w:rFonts w:ascii="Times New Roman" w:hAnsi="Times New Roman" w:cs="Times New Roman"/>
          <w:b/>
        </w:rPr>
        <w:t xml:space="preserve">References </w:t>
      </w:r>
    </w:p>
    <w:p w:rsidR="00EE5034" w:rsidRPr="00DA3CF0" w:rsidRDefault="00EE5034" w:rsidP="000225A8">
      <w:pPr>
        <w:keepNext/>
        <w:keepLines/>
        <w:jc w:val="both"/>
        <w:outlineLvl w:val="0"/>
        <w:rPr>
          <w:rFonts w:ascii="Times New Roman" w:eastAsiaTheme="majorEastAsia" w:hAnsi="Times New Roman" w:cs="Times New Roman"/>
          <w:bCs/>
          <w:color w:val="000000" w:themeColor="text1"/>
        </w:rPr>
      </w:pPr>
      <w:r w:rsidRPr="00DA3CF0">
        <w:rPr>
          <w:rFonts w:ascii="Times New Roman" w:eastAsiaTheme="majorEastAsia" w:hAnsi="Times New Roman" w:cs="Times New Roman"/>
          <w:bCs/>
          <w:color w:val="000000" w:themeColor="text1"/>
        </w:rPr>
        <w:t>[1] https://www.starlinger.com/en/recycling/</w:t>
      </w:r>
    </w:p>
    <w:p w:rsidR="00EE5034" w:rsidRPr="00DA3CF0" w:rsidRDefault="00EE5034" w:rsidP="000225A8">
      <w:pPr>
        <w:keepNext/>
        <w:keepLines/>
        <w:jc w:val="both"/>
        <w:outlineLvl w:val="0"/>
        <w:rPr>
          <w:rFonts w:ascii="Times New Roman" w:eastAsia="Times New Roman" w:hAnsi="Times New Roman" w:cs="Times New Roman"/>
          <w:bCs/>
          <w:color w:val="000000" w:themeColor="text1"/>
          <w:kern w:val="36"/>
          <w:lang w:eastAsia="lv-LV"/>
        </w:rPr>
      </w:pPr>
      <w:r w:rsidRPr="00DA3CF0">
        <w:rPr>
          <w:rFonts w:ascii="Times New Roman" w:eastAsiaTheme="majorEastAsia" w:hAnsi="Times New Roman" w:cs="Times New Roman"/>
          <w:bCs/>
          <w:color w:val="000000" w:themeColor="text1"/>
        </w:rPr>
        <w:t>[2] Felosan FOX specification https://www.cht.com/cht/web.nsf/id/pa_promo_felosan_fox_en.html</w:t>
      </w:r>
    </w:p>
    <w:p w:rsidR="00EE5034" w:rsidRPr="00DA3CF0" w:rsidRDefault="000225A8" w:rsidP="000225A8">
      <w:pPr>
        <w:spacing w:line="240" w:lineRule="auto"/>
        <w:jc w:val="both"/>
        <w:rPr>
          <w:rFonts w:ascii="Times New Roman" w:hAnsi="Times New Roman" w:cs="Times New Roman"/>
          <w:color w:val="000000" w:themeColor="text1"/>
        </w:rPr>
      </w:pPr>
      <w:r w:rsidRPr="00DA3CF0">
        <w:rPr>
          <w:rFonts w:ascii="Times New Roman" w:hAnsi="Times New Roman" w:cs="Times New Roman"/>
          <w:color w:val="000000" w:themeColor="text1"/>
        </w:rPr>
        <w:t>[3] Itosperse Blue Rap</w:t>
      </w:r>
      <w:r w:rsidR="00F827B2">
        <w:rPr>
          <w:rFonts w:ascii="Times New Roman" w:hAnsi="Times New Roman" w:cs="Times New Roman"/>
          <w:color w:val="000000" w:themeColor="text1"/>
        </w:rPr>
        <w:t>,</w:t>
      </w:r>
      <w:r w:rsidRPr="00DA3CF0">
        <w:rPr>
          <w:rFonts w:ascii="Times New Roman" w:hAnsi="Times New Roman" w:cs="Times New Roman"/>
          <w:color w:val="000000" w:themeColor="text1"/>
        </w:rPr>
        <w:t xml:space="preserve"> </w:t>
      </w:r>
      <w:r w:rsidR="00F827B2" w:rsidRPr="00867C4E">
        <w:rPr>
          <w:rFonts w:ascii="Times New Roman" w:eastAsia="Times New Roman" w:hAnsi="Times New Roman" w:cs="Times New Roman"/>
          <w:sz w:val="24"/>
          <w:szCs w:val="24"/>
          <w:lang w:eastAsia="lv-LV"/>
        </w:rPr>
        <w:t>LJ Specialities LTD, UK</w:t>
      </w:r>
      <w:r w:rsidR="00F827B2" w:rsidRPr="007C65EA">
        <w:rPr>
          <w:rFonts w:ascii="Times New Roman" w:hAnsi="Times New Roman" w:cs="Times New Roman"/>
          <w:color w:val="000000" w:themeColor="text1"/>
        </w:rPr>
        <w:t xml:space="preserve"> </w:t>
      </w:r>
      <w:r w:rsidR="00F827B2">
        <w:rPr>
          <w:rFonts w:ascii="Times New Roman" w:hAnsi="Times New Roman" w:cs="Times New Roman"/>
          <w:color w:val="000000" w:themeColor="text1"/>
        </w:rPr>
        <w:t>S</w:t>
      </w:r>
      <w:r w:rsidR="00F827B2" w:rsidRPr="00DA3CF0">
        <w:rPr>
          <w:rFonts w:ascii="Times New Roman" w:hAnsi="Times New Roman" w:cs="Times New Roman"/>
          <w:color w:val="000000" w:themeColor="text1"/>
        </w:rPr>
        <w:t>pecification</w:t>
      </w:r>
      <w:r w:rsidR="00F827B2">
        <w:rPr>
          <w:rFonts w:ascii="Times New Roman" w:hAnsi="Times New Roman" w:cs="Times New Roman"/>
          <w:color w:val="000000" w:themeColor="text1"/>
        </w:rPr>
        <w:t>.</w:t>
      </w:r>
    </w:p>
    <w:p w:rsidR="000225A8" w:rsidRPr="00DA3CF0" w:rsidRDefault="000225A8" w:rsidP="000225A8">
      <w:pPr>
        <w:spacing w:line="240" w:lineRule="auto"/>
        <w:jc w:val="both"/>
        <w:rPr>
          <w:rFonts w:ascii="Times New Roman" w:hAnsi="Times New Roman" w:cs="Times New Roman"/>
          <w:color w:val="000000" w:themeColor="text1"/>
        </w:rPr>
      </w:pPr>
      <w:r w:rsidRPr="00DA3CF0">
        <w:rPr>
          <w:rFonts w:ascii="Times New Roman" w:hAnsi="Times New Roman" w:cs="Times New Roman"/>
          <w:color w:val="000000" w:themeColor="text1"/>
        </w:rPr>
        <w:t xml:space="preserve">[4] </w:t>
      </w:r>
      <w:r w:rsidR="00DA3CF0" w:rsidRPr="00DA3CF0">
        <w:rPr>
          <w:rFonts w:ascii="Times New Roman" w:hAnsi="Times New Roman" w:cs="Times New Roman"/>
          <w:color w:val="000000" w:themeColor="text1"/>
        </w:rPr>
        <w:t>J</w:t>
      </w:r>
      <w:r w:rsidR="00DA3CF0">
        <w:rPr>
          <w:rFonts w:ascii="Times New Roman" w:hAnsi="Times New Roman" w:cs="Times New Roman"/>
          <w:color w:val="000000" w:themeColor="text1"/>
        </w:rPr>
        <w:t>.</w:t>
      </w:r>
      <w:r w:rsidR="00DA3CF0" w:rsidRPr="00DA3CF0">
        <w:rPr>
          <w:rFonts w:ascii="Times New Roman" w:eastAsia="MS Mincho" w:hAnsi="Times New Roman" w:cs="Times New Roman"/>
          <w:bCs/>
          <w:iCs/>
          <w:color w:val="000000" w:themeColor="text1"/>
          <w:lang w:val="en-GB" w:eastAsia="fr-FR"/>
        </w:rPr>
        <w:t xml:space="preserve"> </w:t>
      </w:r>
      <w:r w:rsidR="00DA3CF0" w:rsidRPr="00DA3CF0">
        <w:rPr>
          <w:rFonts w:ascii="Times New Roman" w:hAnsi="Times New Roman" w:cs="Times New Roman"/>
          <w:color w:val="000000" w:themeColor="text1"/>
        </w:rPr>
        <w:t xml:space="preserve">Shore, </w:t>
      </w:r>
      <w:r w:rsidRPr="00DA3CF0">
        <w:rPr>
          <w:rFonts w:ascii="Times New Roman" w:hAnsi="Times New Roman" w:cs="Times New Roman"/>
          <w:color w:val="000000" w:themeColor="text1"/>
        </w:rPr>
        <w:t>Colorants and auxiliaries, Vol. 2. Auxilaries, Ed. J.Shore, pp. 191, 2002.</w:t>
      </w:r>
    </w:p>
    <w:p w:rsidR="00757E8B" w:rsidRPr="00DA3CF0" w:rsidRDefault="00757E8B" w:rsidP="000225A8">
      <w:pPr>
        <w:spacing w:line="240" w:lineRule="auto"/>
        <w:jc w:val="both"/>
        <w:rPr>
          <w:rFonts w:ascii="Times New Roman" w:hAnsi="Times New Roman" w:cs="Times New Roman"/>
          <w:color w:val="000000" w:themeColor="text1"/>
        </w:rPr>
      </w:pPr>
      <w:r w:rsidRPr="00DA3CF0">
        <w:rPr>
          <w:rFonts w:ascii="Times New Roman" w:hAnsi="Times New Roman" w:cs="Times New Roman"/>
          <w:color w:val="000000" w:themeColor="text1"/>
        </w:rPr>
        <w:t>[5] M. Joshi Rashmi, V. Dhanabaln, S. K. Laga, Carrier dyeing: pros and cons., Textile Today, pp. 1-24, 2013.</w:t>
      </w:r>
    </w:p>
    <w:p w:rsidR="000225A8" w:rsidRPr="00DA3CF0" w:rsidRDefault="00757E8B" w:rsidP="000225A8">
      <w:pPr>
        <w:spacing w:line="240" w:lineRule="auto"/>
        <w:jc w:val="both"/>
        <w:rPr>
          <w:rFonts w:ascii="Times New Roman" w:hAnsi="Times New Roman" w:cs="Times New Roman"/>
          <w:color w:val="000000" w:themeColor="text1"/>
        </w:rPr>
      </w:pPr>
      <w:r w:rsidRPr="00DA3CF0">
        <w:rPr>
          <w:rFonts w:ascii="Times New Roman" w:hAnsi="Times New Roman" w:cs="Times New Roman"/>
          <w:color w:val="000000" w:themeColor="text1"/>
        </w:rPr>
        <w:t xml:space="preserve">[6] </w:t>
      </w:r>
      <w:r w:rsidR="00DA3CF0" w:rsidRPr="00DA3CF0">
        <w:rPr>
          <w:rFonts w:ascii="Times New Roman" w:eastAsia="MS Mincho" w:hAnsi="Times New Roman" w:cs="Times New Roman"/>
          <w:bCs/>
          <w:iCs/>
          <w:color w:val="000000" w:themeColor="text1"/>
          <w:lang w:val="en-GB" w:eastAsia="fr-FR"/>
        </w:rPr>
        <w:t>ISO 105-JO3:2009</w:t>
      </w:r>
      <w:r w:rsidR="00DA3CF0" w:rsidRPr="00DA3CF0">
        <w:rPr>
          <w:rFonts w:ascii="Times New Roman" w:eastAsia="MS Mincho" w:hAnsi="Times New Roman" w:cs="Times New Roman"/>
          <w:color w:val="000000" w:themeColor="text1"/>
          <w:lang w:val="en-GB" w:eastAsia="lv-LV"/>
        </w:rPr>
        <w:t xml:space="preserve"> </w:t>
      </w:r>
      <w:r w:rsidR="00DA3CF0" w:rsidRPr="00DA3CF0">
        <w:rPr>
          <w:rFonts w:ascii="Times New Roman" w:hAnsi="Times New Roman" w:cs="Times New Roman"/>
          <w:color w:val="000000" w:themeColor="text1"/>
        </w:rPr>
        <w:t xml:space="preserve"> </w:t>
      </w:r>
      <w:r w:rsidR="00DA3CF0" w:rsidRPr="00DA3CF0">
        <w:rPr>
          <w:color w:val="000000" w:themeColor="text1"/>
        </w:rPr>
        <w:t>Textiles</w:t>
      </w:r>
      <w:r w:rsidR="00DA3CF0" w:rsidRPr="00DA3CF0">
        <w:rPr>
          <w:color w:val="000000" w:themeColor="text1"/>
          <w:spacing w:val="-15"/>
        </w:rPr>
        <w:t xml:space="preserve">- Tests for colour fastness – Part J- 03: </w:t>
      </w:r>
      <w:r w:rsidR="00DA3CF0" w:rsidRPr="00DA3CF0">
        <w:rPr>
          <w:rFonts w:ascii="Times New Roman" w:hAnsi="Times New Roman" w:cs="Times New Roman"/>
          <w:color w:val="000000" w:themeColor="text1"/>
          <w:spacing w:val="-15"/>
        </w:rPr>
        <w:t>Calculation of colour differences</w:t>
      </w:r>
      <w:r w:rsidR="00F827B2">
        <w:rPr>
          <w:rFonts w:ascii="Times New Roman" w:hAnsi="Times New Roman" w:cs="Times New Roman"/>
          <w:color w:val="000000" w:themeColor="text1"/>
          <w:spacing w:val="-15"/>
        </w:rPr>
        <w:t>.</w:t>
      </w:r>
    </w:p>
    <w:p w:rsidR="00A73C64" w:rsidRPr="000225A8" w:rsidRDefault="00A73C64" w:rsidP="000225A8">
      <w:pPr>
        <w:jc w:val="both"/>
        <w:rPr>
          <w:rFonts w:ascii="Times New Roman" w:hAnsi="Times New Roman" w:cs="Times New Roman"/>
        </w:rPr>
      </w:pPr>
    </w:p>
    <w:sectPr w:rsidR="00A73C64" w:rsidRPr="000225A8" w:rsidSect="00EE5034">
      <w:pgSz w:w="11906" w:h="16838"/>
      <w:pgMar w:top="1440" w:right="1080" w:bottom="1440" w:left="108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BA"/>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BA"/>
    <w:family w:val="swiss"/>
    <w:pitch w:val="variable"/>
    <w:sig w:usb0="E4002EFF" w:usb1="C000247B" w:usb2="00000009" w:usb3="00000000" w:csb0="000001FF" w:csb1="00000000"/>
  </w:font>
  <w:font w:name="MS Mincho">
    <w:altName w:val="ＭＳ 明朝"/>
    <w:panose1 w:val="02020609040205080304"/>
    <w:charset w:val="80"/>
    <w:family w:val="roman"/>
    <w:notTrueType/>
    <w:pitch w:val="fixed"/>
    <w:sig w:usb0="00000001" w:usb1="08070000" w:usb2="00000010" w:usb3="00000000" w:csb0="00020000" w:csb1="00000000"/>
  </w:font>
  <w:font w:name="Cambria">
    <w:panose1 w:val="02040503050406030204"/>
    <w:charset w:val="BA"/>
    <w:family w:val="roman"/>
    <w:pitch w:val="variable"/>
    <w:sig w:usb0="E00006FF" w:usb1="420024FF" w:usb2="02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DA4285"/>
    <w:multiLevelType w:val="hybridMultilevel"/>
    <w:tmpl w:val="917CD054"/>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
    <w:nsid w:val="32E07DD0"/>
    <w:multiLevelType w:val="hybridMultilevel"/>
    <w:tmpl w:val="D2CA1FD0"/>
    <w:lvl w:ilvl="0" w:tplc="0426000D">
      <w:start w:val="1"/>
      <w:numFmt w:val="bullet"/>
      <w:lvlText w:val=""/>
      <w:lvlJc w:val="left"/>
      <w:pPr>
        <w:ind w:left="720" w:hanging="360"/>
      </w:pPr>
      <w:rPr>
        <w:rFonts w:ascii="Wingdings" w:hAnsi="Wingdings"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
    <w:nsid w:val="7FBE74BE"/>
    <w:multiLevelType w:val="hybridMultilevel"/>
    <w:tmpl w:val="EF5C1C6E"/>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num w:numId="1">
    <w:abstractNumId w:val="2"/>
  </w:num>
  <w:num w:numId="2">
    <w:abstractNumId w:val="0"/>
  </w:num>
  <w:num w:numId="3">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oNotDisplayPageBoundaries/>
  <w:proofState w:spelling="clean" w:grammar="clean"/>
  <w:defaultTabStop w:val="720"/>
  <w:drawingGridHorizontalSpacing w:val="110"/>
  <w:displayHorizontalDrawingGridEvery w:val="2"/>
  <w:characterSpacingControl w:val="doNotCompress"/>
  <w:savePreviewPicture/>
  <w:compat/>
  <w:rsids>
    <w:rsidRoot w:val="00A73C64"/>
    <w:rsid w:val="000225A8"/>
    <w:rsid w:val="00086A7E"/>
    <w:rsid w:val="003500F4"/>
    <w:rsid w:val="003949E9"/>
    <w:rsid w:val="0047239A"/>
    <w:rsid w:val="00582395"/>
    <w:rsid w:val="005A7988"/>
    <w:rsid w:val="006A35D2"/>
    <w:rsid w:val="00757E8B"/>
    <w:rsid w:val="007C60FA"/>
    <w:rsid w:val="007E1964"/>
    <w:rsid w:val="008471F2"/>
    <w:rsid w:val="008A2552"/>
    <w:rsid w:val="009216DD"/>
    <w:rsid w:val="009B6BB5"/>
    <w:rsid w:val="009C7157"/>
    <w:rsid w:val="00A73C64"/>
    <w:rsid w:val="00B32823"/>
    <w:rsid w:val="00BC705A"/>
    <w:rsid w:val="00C2750E"/>
    <w:rsid w:val="00C31722"/>
    <w:rsid w:val="00CE0326"/>
    <w:rsid w:val="00DA3CF0"/>
    <w:rsid w:val="00E45789"/>
    <w:rsid w:val="00E77972"/>
    <w:rsid w:val="00EA0066"/>
    <w:rsid w:val="00EE5034"/>
    <w:rsid w:val="00F73F31"/>
    <w:rsid w:val="00F827B2"/>
  </w:rsids>
  <m:mathPr>
    <m:mathFont m:val="Cambria Math"/>
    <m:brkBin m:val="before"/>
    <m:brkBinSub m:val="--"/>
    <m:smallFrac m:val="off"/>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lv-LV"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73F31"/>
  </w:style>
  <w:style w:type="paragraph" w:styleId="Heading2">
    <w:name w:val="heading 2"/>
    <w:basedOn w:val="Normal"/>
    <w:link w:val="Heading2Char"/>
    <w:uiPriority w:val="9"/>
    <w:qFormat/>
    <w:rsid w:val="006A35D2"/>
    <w:pPr>
      <w:spacing w:before="100" w:beforeAutospacing="1" w:after="100" w:afterAutospacing="1" w:line="240" w:lineRule="auto"/>
      <w:outlineLvl w:val="1"/>
    </w:pPr>
    <w:rPr>
      <w:rFonts w:ascii="Times New Roman" w:eastAsia="Times New Roman" w:hAnsi="Times New Roman" w:cs="Times New Roman"/>
      <w:b/>
      <w:bCs/>
      <w:sz w:val="36"/>
      <w:szCs w:val="36"/>
      <w:lang w:eastAsia="lv-LV"/>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57E8B"/>
    <w:pPr>
      <w:ind w:left="720"/>
      <w:contextualSpacing/>
    </w:pPr>
  </w:style>
  <w:style w:type="character" w:customStyle="1" w:styleId="Heading2Char">
    <w:name w:val="Heading 2 Char"/>
    <w:basedOn w:val="DefaultParagraphFont"/>
    <w:link w:val="Heading2"/>
    <w:uiPriority w:val="9"/>
    <w:rsid w:val="006A35D2"/>
    <w:rPr>
      <w:rFonts w:ascii="Times New Roman" w:eastAsia="Times New Roman" w:hAnsi="Times New Roman" w:cs="Times New Roman"/>
      <w:b/>
      <w:bCs/>
      <w:sz w:val="36"/>
      <w:szCs w:val="36"/>
      <w:lang w:eastAsia="lv-LV"/>
    </w:rPr>
  </w:style>
</w:styles>
</file>

<file path=word/webSettings.xml><?xml version="1.0" encoding="utf-8"?>
<w:webSettings xmlns:r="http://schemas.openxmlformats.org/officeDocument/2006/relationships" xmlns:w="http://schemas.openxmlformats.org/wordprocessingml/2006/main">
  <w:divs>
    <w:div w:id="128474505">
      <w:bodyDiv w:val="1"/>
      <w:marLeft w:val="0"/>
      <w:marRight w:val="0"/>
      <w:marTop w:val="0"/>
      <w:marBottom w:val="0"/>
      <w:divBdr>
        <w:top w:val="none" w:sz="0" w:space="0" w:color="auto"/>
        <w:left w:val="none" w:sz="0" w:space="0" w:color="auto"/>
        <w:bottom w:val="none" w:sz="0" w:space="0" w:color="auto"/>
        <w:right w:val="none" w:sz="0" w:space="0" w:color="auto"/>
      </w:divBdr>
    </w:div>
    <w:div w:id="684483835">
      <w:bodyDiv w:val="1"/>
      <w:marLeft w:val="0"/>
      <w:marRight w:val="0"/>
      <w:marTop w:val="0"/>
      <w:marBottom w:val="0"/>
      <w:divBdr>
        <w:top w:val="none" w:sz="0" w:space="0" w:color="auto"/>
        <w:left w:val="none" w:sz="0" w:space="0" w:color="auto"/>
        <w:bottom w:val="none" w:sz="0" w:space="0" w:color="auto"/>
        <w:right w:val="none" w:sz="0" w:space="0" w:color="auto"/>
      </w:divBdr>
    </w:div>
    <w:div w:id="1427851169">
      <w:bodyDiv w:val="1"/>
      <w:marLeft w:val="0"/>
      <w:marRight w:val="0"/>
      <w:marTop w:val="0"/>
      <w:marBottom w:val="0"/>
      <w:divBdr>
        <w:top w:val="none" w:sz="0" w:space="0" w:color="auto"/>
        <w:left w:val="none" w:sz="0" w:space="0" w:color="auto"/>
        <w:bottom w:val="none" w:sz="0" w:space="0" w:color="auto"/>
        <w:right w:val="none" w:sz="0" w:space="0" w:color="auto"/>
      </w:divBdr>
    </w:div>
    <w:div w:id="14595639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299</TotalTime>
  <Pages>2</Pages>
  <Words>3134</Words>
  <Characters>1787</Characters>
  <Application>Microsoft Office Word</Application>
  <DocSecurity>0</DocSecurity>
  <Lines>14</Lines>
  <Paragraphs>9</Paragraphs>
  <ScaleCrop>false</ScaleCrop>
  <HeadingPairs>
    <vt:vector size="4" baseType="variant">
      <vt:variant>
        <vt:lpstr>Title</vt:lpstr>
      </vt:variant>
      <vt:variant>
        <vt:i4>1</vt:i4>
      </vt:variant>
      <vt:variant>
        <vt:lpstr>Headings</vt:lpstr>
      </vt:variant>
      <vt:variant>
        <vt:i4>4</vt:i4>
      </vt:variant>
    </vt:vector>
  </HeadingPairs>
  <TitlesOfParts>
    <vt:vector size="5" baseType="lpstr">
      <vt:lpstr/>
      <vt:lpstr>Chemicals.</vt:lpstr>
      <vt:lpstr>Detergent. The non- ionic detergent Felosan FOX (CHT/Bezema Group [2]) suitable </vt:lpstr>
      <vt:lpstr>[1] https://www.starlinger.com/en/recycling/</vt:lpstr>
      <vt:lpstr>[2] Felosan FOX specification https://www.cht.com/cht/web.nsf/id/pa_promo_felosa</vt:lpstr>
    </vt:vector>
  </TitlesOfParts>
  <Company/>
  <LinksUpToDate>false</LinksUpToDate>
  <CharactersWithSpaces>4912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User</dc:creator>
  <cp:lastModifiedBy>User</cp:lastModifiedBy>
  <cp:revision>6</cp:revision>
  <dcterms:created xsi:type="dcterms:W3CDTF">2020-12-03T10:00:00Z</dcterms:created>
  <dcterms:modified xsi:type="dcterms:W3CDTF">2020-12-07T11:05:00Z</dcterms:modified>
</cp:coreProperties>
</file>