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FB379" w14:textId="07C8B79E" w:rsidR="004737B6" w:rsidRPr="00E5743E" w:rsidRDefault="004737B6" w:rsidP="0038269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en-US" w:eastAsia="en-GB"/>
        </w:rPr>
      </w:pPr>
      <w:bookmarkStart w:id="0" w:name="_Hlk110459566"/>
      <w:bookmarkStart w:id="1" w:name="_Hlk92709570"/>
      <w:bookmarkEnd w:id="0"/>
      <w:r w:rsidRPr="00E5743E">
        <w:rPr>
          <w:rFonts w:ascii="Times New Roman" w:eastAsia="Times New Roman" w:hAnsi="Times New Roman" w:cs="Times New Roman"/>
          <w:b/>
          <w:bCs/>
          <w:sz w:val="24"/>
          <w:lang w:val="en-US" w:eastAsia="en-GB"/>
        </w:rPr>
        <w:t>Supplemental material</w:t>
      </w:r>
      <w:bookmarkEnd w:id="1"/>
    </w:p>
    <w:p w14:paraId="67BE3A1F" w14:textId="77777777" w:rsidR="00382697" w:rsidRDefault="00382697" w:rsidP="00237871">
      <w:pPr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en-GB"/>
        </w:rPr>
      </w:pPr>
    </w:p>
    <w:p w14:paraId="2DEAB02E" w14:textId="6E14F385" w:rsidR="00382697" w:rsidRPr="003628E7" w:rsidRDefault="00382697" w:rsidP="00382697">
      <w:pPr>
        <w:pStyle w:val="Articletitle"/>
        <w:spacing w:line="480" w:lineRule="auto"/>
        <w:jc w:val="center"/>
        <w:rPr>
          <w:bCs/>
          <w:lang w:val="en-US"/>
        </w:rPr>
      </w:pPr>
      <w:bookmarkStart w:id="2" w:name="_Hlk92898221"/>
      <w:r w:rsidRPr="003628E7">
        <w:rPr>
          <w:bCs/>
          <w:lang w:val="en-US"/>
        </w:rPr>
        <w:t xml:space="preserve">Biodiesel production through </w:t>
      </w:r>
      <w:r w:rsidR="00AE67B6">
        <w:rPr>
          <w:bCs/>
          <w:lang w:val="en-US"/>
        </w:rPr>
        <w:t xml:space="preserve">the </w:t>
      </w:r>
      <w:r w:rsidRPr="003628E7">
        <w:rPr>
          <w:bCs/>
          <w:lang w:val="en-US"/>
        </w:rPr>
        <w:t xml:space="preserve">transesterification of rapeseed oil over </w:t>
      </w:r>
      <w:proofErr w:type="spellStart"/>
      <w:r w:rsidRPr="003628E7">
        <w:rPr>
          <w:bCs/>
          <w:lang w:val="en-US"/>
        </w:rPr>
        <w:t>CaO</w:t>
      </w:r>
      <w:proofErr w:type="spellEnd"/>
      <w:r w:rsidRPr="003628E7">
        <w:rPr>
          <w:bCs/>
          <w:lang w:val="en-US"/>
        </w:rPr>
        <w:t>-MgO/SBA-15 catalysts</w:t>
      </w:r>
    </w:p>
    <w:p w14:paraId="1F759AB2" w14:textId="77777777" w:rsidR="00382697" w:rsidRDefault="00382697" w:rsidP="00E5743E">
      <w:pPr>
        <w:pStyle w:val="Authornames"/>
        <w:spacing w:line="480" w:lineRule="auto"/>
        <w:jc w:val="center"/>
      </w:pPr>
      <w:r w:rsidRPr="003628E7">
        <w:t xml:space="preserve">Kristine </w:t>
      </w:r>
      <w:proofErr w:type="spellStart"/>
      <w:r w:rsidRPr="003628E7">
        <w:t>Lazdovica</w:t>
      </w:r>
      <w:proofErr w:type="spellEnd"/>
      <w:r>
        <w:t>*</w:t>
      </w:r>
      <w:r w:rsidRPr="003628E7">
        <w:t xml:space="preserve">, Valdis </w:t>
      </w:r>
      <w:proofErr w:type="spellStart"/>
      <w:r w:rsidRPr="003628E7">
        <w:t>Kampars</w:t>
      </w:r>
      <w:proofErr w:type="spellEnd"/>
      <w:r>
        <w:t xml:space="preserve"> and</w:t>
      </w:r>
      <w:r w:rsidRPr="003628E7">
        <w:t xml:space="preserve"> Anastasija </w:t>
      </w:r>
      <w:r>
        <w:t>Gaile</w:t>
      </w:r>
    </w:p>
    <w:p w14:paraId="4068158E" w14:textId="5B6683FC" w:rsidR="00382697" w:rsidRDefault="00382697" w:rsidP="00382697">
      <w:pPr>
        <w:pStyle w:val="Correspondencedetails"/>
        <w:spacing w:line="480" w:lineRule="auto"/>
        <w:rPr>
          <w:i/>
        </w:rPr>
      </w:pPr>
      <w:r w:rsidRPr="003628E7">
        <w:rPr>
          <w:i/>
        </w:rPr>
        <w:t xml:space="preserve">Institute of Applied Chemistry, Riga Technical University, Riga, P. </w:t>
      </w:r>
      <w:proofErr w:type="spellStart"/>
      <w:r w:rsidRPr="003628E7">
        <w:rPr>
          <w:i/>
        </w:rPr>
        <w:t>Valdena</w:t>
      </w:r>
      <w:proofErr w:type="spellEnd"/>
      <w:r w:rsidRPr="003628E7">
        <w:rPr>
          <w:i/>
        </w:rPr>
        <w:t xml:space="preserve"> Str. 3/7, LV-1048, Latvia</w:t>
      </w:r>
      <w:bookmarkEnd w:id="2"/>
    </w:p>
    <w:p w14:paraId="06E24C4B" w14:textId="77777777" w:rsidR="00E5743E" w:rsidRPr="00382697" w:rsidRDefault="00E5743E" w:rsidP="00382697">
      <w:pPr>
        <w:pStyle w:val="Correspondencedetails"/>
        <w:spacing w:line="480" w:lineRule="auto"/>
        <w:rPr>
          <w:i/>
        </w:rPr>
      </w:pPr>
    </w:p>
    <w:p w14:paraId="740FC69E" w14:textId="77777777" w:rsidR="00382697" w:rsidRPr="00183E2D" w:rsidRDefault="00382697" w:rsidP="00382697">
      <w:pPr>
        <w:pStyle w:val="Correspondencedetails"/>
        <w:spacing w:line="480" w:lineRule="auto"/>
        <w:rPr>
          <w:lang w:val="en-US"/>
        </w:rPr>
      </w:pPr>
      <w:r>
        <w:t xml:space="preserve">*Corresponding author: </w:t>
      </w:r>
      <w:bookmarkStart w:id="3" w:name="_Hlk92711591"/>
      <w:r w:rsidRPr="00183E2D">
        <w:rPr>
          <w:lang w:val="en-US"/>
        </w:rPr>
        <w:t xml:space="preserve">Kristine </w:t>
      </w:r>
      <w:proofErr w:type="spellStart"/>
      <w:r w:rsidRPr="00183E2D">
        <w:rPr>
          <w:lang w:val="en-US"/>
        </w:rPr>
        <w:t>Lazdovica</w:t>
      </w:r>
      <w:proofErr w:type="spellEnd"/>
    </w:p>
    <w:bookmarkEnd w:id="3"/>
    <w:p w14:paraId="1C439A08" w14:textId="77777777" w:rsidR="00382697" w:rsidRPr="00183E2D" w:rsidRDefault="00382697" w:rsidP="00382697">
      <w:pPr>
        <w:pStyle w:val="Correspondencedetails"/>
        <w:spacing w:line="480" w:lineRule="auto"/>
        <w:rPr>
          <w:lang w:val="en-US"/>
        </w:rPr>
      </w:pPr>
      <w:r w:rsidRPr="00183E2D">
        <w:rPr>
          <w:lang w:val="en-US"/>
        </w:rPr>
        <w:t xml:space="preserve">Address: </w:t>
      </w:r>
      <w:bookmarkStart w:id="4" w:name="_Hlk92711630"/>
      <w:r w:rsidRPr="00183E2D">
        <w:rPr>
          <w:lang w:val="en-US"/>
        </w:rPr>
        <w:t xml:space="preserve">Riga Technical University, Institute of Applied Chemistry, P. </w:t>
      </w:r>
      <w:proofErr w:type="spellStart"/>
      <w:r w:rsidRPr="00183E2D">
        <w:rPr>
          <w:lang w:val="en-US"/>
        </w:rPr>
        <w:t>Valdena</w:t>
      </w:r>
      <w:proofErr w:type="spellEnd"/>
      <w:r w:rsidRPr="00183E2D">
        <w:rPr>
          <w:lang w:val="en-US"/>
        </w:rPr>
        <w:t xml:space="preserve"> Str. 3/7, Riga, LV-1048, Latvia</w:t>
      </w:r>
    </w:p>
    <w:bookmarkEnd w:id="4"/>
    <w:p w14:paraId="6878D77B" w14:textId="77777777" w:rsidR="00382697" w:rsidRDefault="00382697" w:rsidP="00382697">
      <w:pPr>
        <w:pStyle w:val="Correspondencedetails"/>
        <w:spacing w:line="480" w:lineRule="auto"/>
      </w:pPr>
      <w:r>
        <w:t xml:space="preserve">E-mail address: </w:t>
      </w:r>
      <w:hyperlink r:id="rId8" w:history="1">
        <w:r w:rsidRPr="00044450">
          <w:rPr>
            <w:rStyle w:val="Hyperlink"/>
          </w:rPr>
          <w:t>kristine.lazdovica@rtu.lv</w:t>
        </w:r>
      </w:hyperlink>
      <w:r>
        <w:t xml:space="preserve"> </w:t>
      </w:r>
    </w:p>
    <w:p w14:paraId="3D448D27" w14:textId="44DDEA1F" w:rsidR="007372E2" w:rsidRPr="00443542" w:rsidRDefault="007372E2" w:rsidP="00443542">
      <w:pPr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en-GB"/>
        </w:rPr>
      </w:pPr>
    </w:p>
    <w:p w14:paraId="6C3000B6" w14:textId="77777777" w:rsidR="009D38CF" w:rsidRDefault="009D38CF">
      <w:p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5327FC79" w14:textId="77777777" w:rsidR="009D38CF" w:rsidRDefault="009D38CF">
      <w:pPr>
        <w:rPr>
          <w:rFonts w:ascii="Times New Roman" w:eastAsia="Times New Roman" w:hAnsi="Times New Roman" w:cs="Times New Roman"/>
          <w:color w:val="00B05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B050"/>
          <w:sz w:val="24"/>
          <w:szCs w:val="24"/>
          <w:lang w:val="en-GB" w:eastAsia="en-GB"/>
        </w:rPr>
        <w:br w:type="page"/>
      </w:r>
    </w:p>
    <w:p w14:paraId="7D3F5FC8" w14:textId="03FCA1B8" w:rsidR="00FC25FB" w:rsidRPr="0093654C" w:rsidRDefault="0002362E" w:rsidP="00F31C6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93654C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lastRenderedPageBreak/>
        <w:t>SEM-EDX analysis</w:t>
      </w:r>
    </w:p>
    <w:p w14:paraId="0DD4D289" w14:textId="77777777" w:rsidR="009D38CF" w:rsidRPr="0002362E" w:rsidRDefault="009D38CF">
      <w:pPr>
        <w:rPr>
          <w:rFonts w:ascii="Times New Roman" w:eastAsia="Times New Roman" w:hAnsi="Times New Roman" w:cs="Times New Roman"/>
          <w:color w:val="00B050"/>
          <w:sz w:val="24"/>
          <w:szCs w:val="24"/>
          <w:lang w:val="en-GB" w:eastAsia="en-GB"/>
        </w:rPr>
      </w:pPr>
    </w:p>
    <w:p w14:paraId="3053DE7B" w14:textId="24EC8709" w:rsidR="00CB52EA" w:rsidRDefault="0002362E" w:rsidP="003521B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3521B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SBA-15</w:t>
      </w:r>
    </w:p>
    <w:p w14:paraId="21053C63" w14:textId="60DA9D65" w:rsidR="003521B0" w:rsidRDefault="003521B0" w:rsidP="003521B0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48634CBF" wp14:editId="085C4DFD">
            <wp:extent cx="2798445" cy="2517775"/>
            <wp:effectExtent l="0" t="0" r="1905" b="0"/>
            <wp:docPr id="9" name="Attēl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288EE911" wp14:editId="447E2FC1">
            <wp:extent cx="4584700" cy="2316480"/>
            <wp:effectExtent l="0" t="0" r="6350" b="7620"/>
            <wp:docPr id="10" name="Attēl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31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D50A67" w14:textId="066CFDD2" w:rsidR="009D38CF" w:rsidRDefault="009D38CF" w:rsidP="003521B0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38269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Figure S</w:t>
      </w:r>
      <w:r w:rsidR="00443542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Pr="009D38C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SEM-EDX analysis of SBA-15.</w:t>
      </w:r>
    </w:p>
    <w:p w14:paraId="38F98131" w14:textId="4E53E61E" w:rsidR="003521B0" w:rsidRDefault="003521B0" w:rsidP="003521B0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0082EF86" wp14:editId="3D99BF7D">
            <wp:extent cx="7620635" cy="4229735"/>
            <wp:effectExtent l="0" t="0" r="0" b="0"/>
            <wp:docPr id="11" name="Attēl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635" cy="422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26FFE4" w14:textId="4E3591E6" w:rsidR="003521B0" w:rsidRPr="0093654C" w:rsidRDefault="0093654C" w:rsidP="0093654C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38269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Figure S</w:t>
      </w:r>
      <w:r w:rsidR="00443542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Pr="009D38C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SEM-EDX analysis 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(elemental compositions) of</w:t>
      </w:r>
      <w:r w:rsidRPr="009D38C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SBA-15.</w:t>
      </w:r>
    </w:p>
    <w:p w14:paraId="51BDCCEC" w14:textId="77777777" w:rsidR="00F31C65" w:rsidRDefault="00F31C65">
      <w:pP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GB" w:eastAsia="en-GB"/>
        </w:rPr>
      </w:pPr>
      <w:bookmarkStart w:id="5" w:name="_Hlk110461150"/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GB" w:eastAsia="en-GB"/>
        </w:rPr>
        <w:br w:type="page"/>
      </w:r>
    </w:p>
    <w:p w14:paraId="21A2D9FD" w14:textId="77F3B982" w:rsidR="004E378C" w:rsidRPr="0093654C" w:rsidRDefault="00CF66B4" w:rsidP="00CF66B4">
      <w:pPr>
        <w:pStyle w:val="ListParagraph"/>
        <w:numPr>
          <w:ilvl w:val="0"/>
          <w:numId w:val="1"/>
        </w:num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  <w:r w:rsidRPr="0093654C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lastRenderedPageBreak/>
        <w:t>0.</w:t>
      </w:r>
      <w:r w:rsidR="00A05B9D" w:rsidRPr="0093654C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>8</w:t>
      </w:r>
      <w:r w:rsidRPr="0093654C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>-CaO-MgO/SBA-15</w:t>
      </w:r>
    </w:p>
    <w:bookmarkEnd w:id="5"/>
    <w:p w14:paraId="7DD32C0C" w14:textId="6B3B97F7" w:rsidR="00A05B9D" w:rsidRDefault="00A05B9D" w:rsidP="00A05B9D">
      <w:pPr>
        <w:pStyle w:val="ListParagraph"/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6CF1B0B5" wp14:editId="6EC0BAE4">
            <wp:extent cx="2798445" cy="2517775"/>
            <wp:effectExtent l="0" t="0" r="1905" b="0"/>
            <wp:docPr id="15" name="Attēl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38CF"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6841DCC2" wp14:editId="22DF2B16">
            <wp:extent cx="4584700" cy="2310765"/>
            <wp:effectExtent l="0" t="0" r="6350" b="0"/>
            <wp:docPr id="13" name="Attēls 1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ttēls 13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31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84C1D5" w14:textId="2767F818" w:rsidR="009D38CF" w:rsidRDefault="009D38CF" w:rsidP="009D38CF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38269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Figure S</w:t>
      </w:r>
      <w:r w:rsidR="00443542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Pr="009D38C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SEM-E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DX analysis of </w:t>
      </w:r>
      <w:bookmarkStart w:id="6" w:name="_Hlk110461143"/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0.8-CaO-MgO/SBA-15 catalyst.</w:t>
      </w:r>
    </w:p>
    <w:bookmarkEnd w:id="6"/>
    <w:p w14:paraId="69C2F2FC" w14:textId="4391DDF2" w:rsidR="00EE37DF" w:rsidRDefault="00EE37DF" w:rsidP="00EE37DF">
      <w:p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</w:p>
    <w:p w14:paraId="03DE7792" w14:textId="759A4137" w:rsidR="00EE37DF" w:rsidRDefault="00EE37DF" w:rsidP="00EE37DF">
      <w:p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3D442C55" wp14:editId="3DF34C88">
            <wp:extent cx="7620635" cy="4229735"/>
            <wp:effectExtent l="0" t="0" r="0" b="0"/>
            <wp:docPr id="14" name="Attēl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635" cy="422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07CBDC" w14:textId="32C936EB" w:rsidR="0093654C" w:rsidRPr="0093654C" w:rsidRDefault="0093654C" w:rsidP="0093654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93654C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Figure S</w:t>
      </w:r>
      <w:r w:rsidR="00443542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4</w:t>
      </w:r>
      <w:r w:rsidRPr="0093654C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SEM-EDX analysis (elemental compositions) of 0.8-CaO-MgO/SBA-15 catalyst.</w:t>
      </w:r>
    </w:p>
    <w:p w14:paraId="39C4DCC2" w14:textId="7F246633" w:rsidR="0093654C" w:rsidRDefault="0093654C" w:rsidP="00EE37DF">
      <w:pPr>
        <w:tabs>
          <w:tab w:val="left" w:pos="7476"/>
        </w:tabs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341CFC6" w14:textId="77777777" w:rsidR="0093654C" w:rsidRPr="00EE37DF" w:rsidRDefault="0093654C" w:rsidP="00EE37DF">
      <w:p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</w:p>
    <w:p w14:paraId="42E6E08D" w14:textId="77777777" w:rsidR="0093654C" w:rsidRDefault="0093654C">
      <w:pP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GB"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  <w:lang w:val="en-GB" w:eastAsia="en-GB"/>
        </w:rPr>
        <w:br w:type="page"/>
      </w:r>
    </w:p>
    <w:p w14:paraId="3A895693" w14:textId="6ECCD3D1" w:rsidR="003521B0" w:rsidRPr="0093654C" w:rsidRDefault="003521B0" w:rsidP="00CF66B4">
      <w:pPr>
        <w:pStyle w:val="ListParagraph"/>
        <w:numPr>
          <w:ilvl w:val="0"/>
          <w:numId w:val="1"/>
        </w:num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  <w:r w:rsidRPr="0093654C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lastRenderedPageBreak/>
        <w:t>0.</w:t>
      </w:r>
      <w:r w:rsidR="00395DFB" w:rsidRPr="0093654C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>3</w:t>
      </w:r>
      <w:r w:rsidRPr="0093654C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>-CaO-MgO/SBA-15</w:t>
      </w:r>
    </w:p>
    <w:p w14:paraId="0DDD13DB" w14:textId="77777777" w:rsidR="00EE37DF" w:rsidRDefault="00EE37DF" w:rsidP="00EE37DF">
      <w:pPr>
        <w:pStyle w:val="ListParagraph"/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</w:p>
    <w:p w14:paraId="2F783E96" w14:textId="7C55F25B" w:rsidR="001F7A66" w:rsidRDefault="007E1301" w:rsidP="001F7A66">
      <w:p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4A3DCCD5" wp14:editId="2572F68D">
            <wp:extent cx="2798445" cy="2517775"/>
            <wp:effectExtent l="0" t="0" r="1905" b="0"/>
            <wp:docPr id="16" name="Attēl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22FFA311" wp14:editId="3548EBB6">
            <wp:extent cx="4584700" cy="2316480"/>
            <wp:effectExtent l="0" t="0" r="6350" b="7620"/>
            <wp:docPr id="17" name="Attēl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31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95A972" w14:textId="55187A38" w:rsidR="00AD22CA" w:rsidRPr="00AD22CA" w:rsidRDefault="00AD22CA" w:rsidP="00AD22CA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AD22C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Figure S</w:t>
      </w:r>
      <w:r w:rsidR="00443542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5</w:t>
      </w:r>
      <w:r w:rsidRPr="00AD22C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Pr="00AD22C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SEM-EDX analysis 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of 0.</w:t>
      </w:r>
      <w:r w:rsidR="00395DFB"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3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-CaO-MgO/SBA-15 catalyst.</w:t>
      </w:r>
    </w:p>
    <w:p w14:paraId="083F931C" w14:textId="77777777" w:rsidR="007E1301" w:rsidRDefault="007E1301" w:rsidP="001F7A66">
      <w:p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</w:p>
    <w:p w14:paraId="39FC2218" w14:textId="2284F03B" w:rsidR="001F7A66" w:rsidRPr="001F7A66" w:rsidRDefault="007E1301" w:rsidP="001F7A66">
      <w:pPr>
        <w:tabs>
          <w:tab w:val="left" w:pos="6516"/>
        </w:tabs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7379F631" wp14:editId="1C988722">
            <wp:extent cx="7620635" cy="4229735"/>
            <wp:effectExtent l="0" t="0" r="0" b="0"/>
            <wp:docPr id="18" name="Attēl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635" cy="422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7A66">
        <w:rPr>
          <w:rFonts w:ascii="Times New Roman" w:hAnsi="Times New Roman" w:cs="Times New Roman"/>
          <w:b/>
          <w:bCs/>
          <w:sz w:val="24"/>
          <w:szCs w:val="24"/>
          <w:lang w:val="en-GB" w:eastAsia="en-GB"/>
        </w:rPr>
        <w:tab/>
      </w:r>
    </w:p>
    <w:p w14:paraId="362B52B6" w14:textId="02DB9AA5" w:rsidR="0093654C" w:rsidRPr="0093654C" w:rsidRDefault="0093654C" w:rsidP="0093654C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  <w:r w:rsidRPr="0093654C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Figure S</w:t>
      </w:r>
      <w:r w:rsidR="00443542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6</w:t>
      </w:r>
      <w:r w:rsidRPr="0093654C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. 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SEM-EDX analysis (elemental compositions) of 0.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3</w:t>
      </w:r>
      <w:r w:rsidRPr="0093654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-CaO-MgO/SBA-15 catalyst.</w:t>
      </w:r>
    </w:p>
    <w:p w14:paraId="45101942" w14:textId="3B9A9EA1" w:rsidR="00CF66B4" w:rsidRPr="0093654C" w:rsidRDefault="00CF66B4" w:rsidP="0093654C">
      <w:pPr>
        <w:tabs>
          <w:tab w:val="left" w:pos="7476"/>
        </w:tabs>
        <w:rPr>
          <w:lang w:val="en-GB" w:eastAsia="en-GB"/>
        </w:rPr>
      </w:pPr>
    </w:p>
    <w:sectPr w:rsidR="00CF66B4" w:rsidRPr="0093654C" w:rsidSect="007A494C">
      <w:footerReference w:type="default" r:id="rId18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1A5E1" w14:textId="77777777" w:rsidR="00F262FE" w:rsidRDefault="00F262FE" w:rsidP="004737B6">
      <w:pPr>
        <w:spacing w:after="0" w:line="240" w:lineRule="auto"/>
      </w:pPr>
      <w:r>
        <w:separator/>
      </w:r>
    </w:p>
  </w:endnote>
  <w:endnote w:type="continuationSeparator" w:id="0">
    <w:p w14:paraId="6FAD1042" w14:textId="77777777" w:rsidR="00F262FE" w:rsidRDefault="00F262FE" w:rsidP="00473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7267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F3BDF8" w14:textId="0EC11B9A" w:rsidR="004737B6" w:rsidRDefault="004737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127C3" w14:textId="77777777" w:rsidR="004737B6" w:rsidRDefault="00473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A1D0F" w14:textId="77777777" w:rsidR="00F262FE" w:rsidRDefault="00F262FE" w:rsidP="004737B6">
      <w:pPr>
        <w:spacing w:after="0" w:line="240" w:lineRule="auto"/>
      </w:pPr>
      <w:r>
        <w:separator/>
      </w:r>
    </w:p>
  </w:footnote>
  <w:footnote w:type="continuationSeparator" w:id="0">
    <w:p w14:paraId="3BDCB4F0" w14:textId="77777777" w:rsidR="00F262FE" w:rsidRDefault="00F262FE" w:rsidP="004737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345FE"/>
    <w:multiLevelType w:val="hybridMultilevel"/>
    <w:tmpl w:val="3B8A6E88"/>
    <w:lvl w:ilvl="0" w:tplc="2CEE1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343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123"/>
    <w:rsid w:val="0002362E"/>
    <w:rsid w:val="000A2746"/>
    <w:rsid w:val="00136529"/>
    <w:rsid w:val="001E1481"/>
    <w:rsid w:val="001F7A66"/>
    <w:rsid w:val="00202ECA"/>
    <w:rsid w:val="00237871"/>
    <w:rsid w:val="002D2E00"/>
    <w:rsid w:val="002E5E31"/>
    <w:rsid w:val="00347C24"/>
    <w:rsid w:val="003521B0"/>
    <w:rsid w:val="00382697"/>
    <w:rsid w:val="00395DFB"/>
    <w:rsid w:val="00443542"/>
    <w:rsid w:val="004737B6"/>
    <w:rsid w:val="004B6029"/>
    <w:rsid w:val="004E378C"/>
    <w:rsid w:val="00632A69"/>
    <w:rsid w:val="007372E2"/>
    <w:rsid w:val="007A494C"/>
    <w:rsid w:val="007E1301"/>
    <w:rsid w:val="00927638"/>
    <w:rsid w:val="0093654C"/>
    <w:rsid w:val="009D38CF"/>
    <w:rsid w:val="00A05B9D"/>
    <w:rsid w:val="00A558FC"/>
    <w:rsid w:val="00AD22CA"/>
    <w:rsid w:val="00AE67B6"/>
    <w:rsid w:val="00B21C7E"/>
    <w:rsid w:val="00BA1123"/>
    <w:rsid w:val="00BD708F"/>
    <w:rsid w:val="00CB52EA"/>
    <w:rsid w:val="00CF66B4"/>
    <w:rsid w:val="00DB0F40"/>
    <w:rsid w:val="00DC530C"/>
    <w:rsid w:val="00E01423"/>
    <w:rsid w:val="00E5743E"/>
    <w:rsid w:val="00EE37DF"/>
    <w:rsid w:val="00F262FE"/>
    <w:rsid w:val="00F31C65"/>
    <w:rsid w:val="00F51CC4"/>
    <w:rsid w:val="00FC25FB"/>
    <w:rsid w:val="00FC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8A2C8"/>
  <w15:chartTrackingRefBased/>
  <w15:docId w15:val="{1BB32DB5-5C0D-4045-97CD-DFB752F8F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3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7B6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473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7B6"/>
    <w:rPr>
      <w:lang w:val="ru-RU"/>
    </w:rPr>
  </w:style>
  <w:style w:type="paragraph" w:customStyle="1" w:styleId="Articletitle">
    <w:name w:val="Article title"/>
    <w:basedOn w:val="Normal"/>
    <w:next w:val="Normal"/>
    <w:qFormat/>
    <w:rsid w:val="00382697"/>
    <w:pPr>
      <w:spacing w:after="120" w:line="360" w:lineRule="auto"/>
    </w:pPr>
    <w:rPr>
      <w:rFonts w:ascii="Times New Roman" w:eastAsia="Times New Roman" w:hAnsi="Times New Roman" w:cs="Times New Roman"/>
      <w:b/>
      <w:sz w:val="28"/>
      <w:szCs w:val="24"/>
      <w:lang w:val="en-GB" w:eastAsia="en-GB"/>
    </w:rPr>
  </w:style>
  <w:style w:type="paragraph" w:customStyle="1" w:styleId="Authornames">
    <w:name w:val="Author names"/>
    <w:basedOn w:val="Normal"/>
    <w:next w:val="Normal"/>
    <w:qFormat/>
    <w:rsid w:val="00382697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Correspondencedetails">
    <w:name w:val="Correspondence details"/>
    <w:basedOn w:val="Normal"/>
    <w:qFormat/>
    <w:rsid w:val="00382697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38269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3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stine.lazdovica@rtu.lv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2739D-CA72-4C9D-8DF0-B819E9D0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644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Gaile</dc:creator>
  <cp:keywords/>
  <dc:description/>
  <cp:lastModifiedBy>Anastasija Gaile</cp:lastModifiedBy>
  <cp:revision>25</cp:revision>
  <dcterms:created xsi:type="dcterms:W3CDTF">2022-01-11T14:10:00Z</dcterms:created>
  <dcterms:modified xsi:type="dcterms:W3CDTF">2023-08-04T10:51:00Z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http://www.zotero.org/styles/american-chemical-society</vt:lpwstr>
  </property>
  <property fmtid="{D5CDD505-2E9C-101B-9397-08002B2CF9AE}" pid="3" name="Mendeley Recent Style Name 0_1">
    <vt:lpwstr>American Chemical Society</vt:lpwstr>
  </property>
  <property fmtid="{D5CDD505-2E9C-101B-9397-08002B2CF9AE}" pid="4" name="Mendeley Recent Style Id 1_1">
    <vt:lpwstr>http://www.zotero.org/styles/american-medical-association</vt:lpwstr>
  </property>
  <property fmtid="{D5CDD505-2E9C-101B-9397-08002B2CF9AE}" pid="5" name="Mendeley Recent Style Name 1_1">
    <vt:lpwstr>American Medical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http://www.zotero.org/styles/ieee</vt:lpwstr>
  </property>
  <property fmtid="{D5CDD505-2E9C-101B-9397-08002B2CF9AE}" pid="13" name="Mendeley Recent Style Name 5_1">
    <vt:lpwstr>IEEE</vt:lpwstr>
  </property>
  <property fmtid="{D5CDD505-2E9C-101B-9397-08002B2CF9AE}" pid="14" name="Mendeley Recent Style Id 6_1">
    <vt:lpwstr>http://www.zotero.org/styles/journal-of-the-american-chemical-society</vt:lpwstr>
  </property>
  <property fmtid="{D5CDD505-2E9C-101B-9397-08002B2CF9AE}" pid="15" name="Mendeley Recent Style Name 6_1">
    <vt:lpwstr>Journal of the American Chemical Society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http://www.zotero.org/styles/nature</vt:lpwstr>
  </property>
  <property fmtid="{D5CDD505-2E9C-101B-9397-08002B2CF9AE}" pid="19" name="Mendeley Recent Style Name 8_1">
    <vt:lpwstr>Nature</vt:lpwstr>
  </property>
  <property fmtid="{D5CDD505-2E9C-101B-9397-08002B2CF9AE}" pid="20" name="Mendeley Recent Style Id 9_1">
    <vt:lpwstr>http://www.zotero.org/styles/taylor-and-francis-acs</vt:lpwstr>
  </property>
  <property fmtid="{D5CDD505-2E9C-101B-9397-08002B2CF9AE}" pid="21" name="Mendeley Recent Style Name 9_1">
    <vt:lpwstr>Taylor &amp; Francis - American Chemical Society</vt:lpwstr>
  </property>
</Properties>
</file>