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C2A" w:rsidRDefault="000E6C2A" w:rsidP="000E6C2A">
      <w:pPr>
        <w:rPr>
          <w:b/>
          <w:caps/>
        </w:rPr>
      </w:pPr>
      <w:r w:rsidRPr="000E6C2A">
        <w:rPr>
          <w:b/>
        </w:rPr>
        <w:t>Blumberga S.</w:t>
      </w:r>
      <w:r>
        <w:rPr>
          <w:b/>
          <w:caps/>
        </w:rPr>
        <w:t xml:space="preserve"> European union funds allocation theories and evaluation of project effectiviness</w:t>
      </w:r>
    </w:p>
    <w:p w:rsidR="000E6C2A" w:rsidRDefault="000E6C2A" w:rsidP="000E6C2A">
      <w:pPr>
        <w:rPr>
          <w:b/>
          <w:caps/>
        </w:rPr>
      </w:pPr>
    </w:p>
    <w:p w:rsidR="000E6C2A" w:rsidRPr="007164B0" w:rsidRDefault="000E6C2A" w:rsidP="000E6C2A">
      <w:pPr>
        <w:rPr>
          <w:b/>
          <w:caps/>
        </w:rPr>
      </w:pPr>
      <w:r w:rsidRPr="000E6C2A">
        <w:rPr>
          <w:b/>
        </w:rPr>
        <w:t>Blumberga S.</w:t>
      </w:r>
      <w:r w:rsidRPr="007164B0">
        <w:rPr>
          <w:b/>
          <w:caps/>
        </w:rPr>
        <w:t xml:space="preserve"> E</w:t>
      </w:r>
      <w:r>
        <w:rPr>
          <w:b/>
          <w:caps/>
        </w:rPr>
        <w:t xml:space="preserve">iropas </w:t>
      </w:r>
      <w:r w:rsidRPr="007164B0">
        <w:rPr>
          <w:b/>
          <w:caps/>
        </w:rPr>
        <w:t>S</w:t>
      </w:r>
      <w:r>
        <w:rPr>
          <w:b/>
          <w:caps/>
        </w:rPr>
        <w:t>avienības</w:t>
      </w:r>
      <w:r w:rsidRPr="007164B0">
        <w:rPr>
          <w:b/>
          <w:caps/>
        </w:rPr>
        <w:t xml:space="preserve"> </w:t>
      </w:r>
      <w:r>
        <w:rPr>
          <w:b/>
          <w:caps/>
        </w:rPr>
        <w:t xml:space="preserve">FONDU </w:t>
      </w:r>
      <w:r w:rsidRPr="007164B0">
        <w:rPr>
          <w:b/>
          <w:caps/>
        </w:rPr>
        <w:t xml:space="preserve">SADALES </w:t>
      </w:r>
      <w:r>
        <w:rPr>
          <w:b/>
          <w:caps/>
        </w:rPr>
        <w:t xml:space="preserve">TEORIJAS un </w:t>
      </w:r>
      <w:r w:rsidRPr="007164B0">
        <w:rPr>
          <w:b/>
          <w:caps/>
        </w:rPr>
        <w:t xml:space="preserve"> PROJEKTU EFEKTIVITāTES NOVēRTēJUMS</w:t>
      </w:r>
    </w:p>
    <w:p w:rsidR="000E6C2A" w:rsidRDefault="000E6C2A" w:rsidP="000E6C2A">
      <w:pPr>
        <w:jc w:val="both"/>
      </w:pPr>
    </w:p>
    <w:p w:rsidR="000E6C2A" w:rsidRPr="005467D9" w:rsidRDefault="000E6C2A" w:rsidP="000E6C2A">
      <w:pPr>
        <w:jc w:val="both"/>
      </w:pPr>
      <w:r w:rsidRPr="006D7DF9">
        <w:t>ES fondu finansējums ir vērtējams kā svarīgs ieguldījums Latvijas ekonomikas attīstības veicināšanā.</w:t>
      </w:r>
      <w:r>
        <w:t xml:space="preserve"> Lai finansējums tiktu efektīvi izmantots, nepieciešams veikt efektīvu un valstij piemērotu līdzekļu sadali. </w:t>
      </w:r>
      <w:r w:rsidRPr="007164B0">
        <w:t>ES fondu sadales process notiek vairākos posmos.</w:t>
      </w:r>
      <w:r w:rsidRPr="007164B0">
        <w:rPr>
          <w:sz w:val="28"/>
          <w:szCs w:val="28"/>
        </w:rPr>
        <w:t xml:space="preserve"> </w:t>
      </w:r>
      <w:r w:rsidRPr="007164B0">
        <w:t xml:space="preserve">Tas sevī ietver, pirmkārt, kopējo piešķirto ES fondu sadali valsts mērogā pa galvenajām darbības jomām – uzņēmējdarbība, sociālā sfēra, infrastruktūras attīstība. Otrkārt, kad ir noteikti galvenie atbalsta virzieni, tiek noteiktas dažādas </w:t>
      </w:r>
      <w:proofErr w:type="spellStart"/>
      <w:r w:rsidRPr="007164B0">
        <w:t>apakšjomas</w:t>
      </w:r>
      <w:proofErr w:type="spellEnd"/>
      <w:r>
        <w:t xml:space="preserve"> un programmas</w:t>
      </w:r>
      <w:r w:rsidRPr="007164B0">
        <w:t xml:space="preserve">, kurās finansējums tiks sadalīts. </w:t>
      </w:r>
      <w:r>
        <w:t>Trešajā atlases posmā tiek izvēlēti konkrēti projekti. Šajos posmos</w:t>
      </w:r>
      <w:r w:rsidRPr="007164B0">
        <w:t xml:space="preserve"> būtu nepieciešams konsekventi pieturēties pie izstrādātajām stratēģijām un atlases teorijām. </w:t>
      </w:r>
      <w:r>
        <w:t>Projektu atlases kritērijiem katrai programmai būtu jāatbilst kādam noteiktam principam.</w:t>
      </w:r>
      <w:r w:rsidRPr="007164B0">
        <w:t xml:space="preserve"> Līdz ar to </w:t>
      </w:r>
      <w:r>
        <w:t>tiek</w:t>
      </w:r>
      <w:r w:rsidRPr="007164B0">
        <w:t xml:space="preserve"> piedāvā</w:t>
      </w:r>
      <w:r>
        <w:t>ts</w:t>
      </w:r>
      <w:r w:rsidRPr="007164B0">
        <w:t xml:space="preserve"> ieviest </w:t>
      </w:r>
      <w:r>
        <w:t>praksē finansējuma sadales teorijas – e</w:t>
      </w:r>
      <w:r w:rsidRPr="00EB71AE">
        <w:t>ksporta</w:t>
      </w:r>
      <w:r>
        <w:t xml:space="preserve"> </w:t>
      </w:r>
      <w:r w:rsidRPr="00EB71AE">
        <w:t xml:space="preserve"> orientēta teorija</w:t>
      </w:r>
      <w:r>
        <w:t>, l</w:t>
      </w:r>
      <w:r w:rsidRPr="00EB71AE">
        <w:t xml:space="preserve">īdzfinansējuma teorija, pozitīvā un negatīvā attīstības pakāpes teorija, </w:t>
      </w:r>
      <w:r>
        <w:t>i</w:t>
      </w:r>
      <w:r w:rsidRPr="00EB71AE">
        <w:t xml:space="preserve">novāciju teorija, </w:t>
      </w:r>
      <w:r>
        <w:t>pi</w:t>
      </w:r>
      <w:r w:rsidRPr="00EB71AE">
        <w:t xml:space="preserve">evienotās vērtības teorija, </w:t>
      </w:r>
      <w:r>
        <w:t>l</w:t>
      </w:r>
      <w:r w:rsidRPr="00EB71AE">
        <w:t>abuma guvēju teorija.</w:t>
      </w:r>
      <w:r>
        <w:t xml:space="preserve"> </w:t>
      </w:r>
      <w:r w:rsidRPr="00EB71AE">
        <w:t xml:space="preserve">Katrai atbalsta programmai vajadzētu izvēlēties vienu vadošo finansējuma sadales teoriju, labākais variants – visā valstī tiek pielietota vienota vadošā teorija, pēc kuras tiek </w:t>
      </w:r>
      <w:r>
        <w:t xml:space="preserve">veidotas atbalsta programmas un </w:t>
      </w:r>
      <w:r w:rsidRPr="00EB71AE">
        <w:t xml:space="preserve">piešķirts valsts un Eiropas Savienības atbalsts projektiem. </w:t>
      </w:r>
      <w:r>
        <w:t>Ieteicams būtu arī variants</w:t>
      </w:r>
      <w:r w:rsidRPr="00EB71AE">
        <w:t xml:space="preserve"> izvēlēties vairākas vadošās teorijas –</w:t>
      </w:r>
      <w:r>
        <w:t xml:space="preserve"> </w:t>
      </w:r>
      <w:r w:rsidRPr="00EB71AE">
        <w:t xml:space="preserve">piemēram, vienu uzņēmējdarbības atbalstam, otru sociāla rakstura projektu atbalstam, trešo – dažādiem infrastruktūras attīstības projektiem ārpus uzņēmējdarbības. </w:t>
      </w:r>
      <w:r>
        <w:t>Atlases trešajā posmā, a</w:t>
      </w:r>
      <w:r w:rsidRPr="005467D9">
        <w:t>pstiprinot katru projektu, būtu jāizvērtē, cik tas ir efektīvs un kādu ieguldījumu tas dos tautsaimniecības attīstī</w:t>
      </w:r>
      <w:r>
        <w:t xml:space="preserve">bā. Lai veiktu šādu izvērtējumu, </w:t>
      </w:r>
      <w:r w:rsidRPr="005467D9">
        <w:t>vienam no kritērijiem jābūt saistītam ar proje</w:t>
      </w:r>
      <w:r>
        <w:t xml:space="preserve">kta efektivitāti un dzīvotspēju, jāievieš jauna kritēriju grupa – projekta pievienotā vērtība, produktivitāte, radītās darba vietas. </w:t>
      </w:r>
      <w:r w:rsidRPr="005467D9">
        <w:t xml:space="preserve">Efektivitāte pēc būtības ietver sevī, cik valsts iegūs no projekta. Uzņēmējdarbības jomā tas būtu jāmēra ar rentabilitātes un ienesīguma rādītājiem, jo šādi projekti arī nesīs lielāku ieguldījumu valsts budžetā nodokļu formā. </w:t>
      </w:r>
      <w:r>
        <w:t>Šāda atlases kritēriju grupas ieviešana būtu jauns solis ES fondu sadalē un attīstībā.</w:t>
      </w:r>
    </w:p>
    <w:p w:rsidR="000E6C2A" w:rsidRPr="007164B0" w:rsidRDefault="000E6C2A" w:rsidP="000E6C2A">
      <w:pPr>
        <w:ind w:firstLine="720"/>
        <w:jc w:val="both"/>
      </w:pPr>
      <w:r w:rsidRPr="007164B0">
        <w:t xml:space="preserve"> </w:t>
      </w:r>
    </w:p>
    <w:p w:rsidR="000E6C2A" w:rsidRPr="007164B0" w:rsidRDefault="000E6C2A" w:rsidP="000E6C2A">
      <w:pPr>
        <w:ind w:firstLine="720"/>
        <w:jc w:val="both"/>
      </w:pPr>
    </w:p>
    <w:p w:rsidR="000E6C2A" w:rsidRPr="007164B0" w:rsidRDefault="000E6C2A" w:rsidP="000E6C2A"/>
    <w:p w:rsidR="007B6E03" w:rsidRDefault="007B6E03"/>
    <w:sectPr w:rsidR="007B6E03" w:rsidSect="00A8398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E6C2A"/>
    <w:rsid w:val="000E6C2A"/>
    <w:rsid w:val="007B6E03"/>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0E6C2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1535</Words>
  <Characters>876</Characters>
  <Application>Microsoft Office Word</Application>
  <DocSecurity>0</DocSecurity>
  <Lines>7</Lines>
  <Paragraphs>4</Paragraphs>
  <ScaleCrop>false</ScaleCrop>
  <Company>SuCurs</Company>
  <LinksUpToDate>false</LinksUpToDate>
  <CharactersWithSpaces>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SuSuRS</dc:creator>
  <cp:keywords/>
  <dc:description/>
  <cp:lastModifiedBy>SuSuRS</cp:lastModifiedBy>
  <cp:revision>1</cp:revision>
  <dcterms:created xsi:type="dcterms:W3CDTF">2010-05-28T12:52:00Z</dcterms:created>
  <dcterms:modified xsi:type="dcterms:W3CDTF">2010-05-28T12:54:00Z</dcterms:modified>
</cp:coreProperties>
</file>