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B57" w:rsidRDefault="00721B57" w:rsidP="00721B57">
      <w:pPr>
        <w:spacing w:line="360" w:lineRule="auto"/>
        <w:jc w:val="both"/>
        <w:rPr>
          <w:b/>
        </w:rPr>
      </w:pPr>
      <w:r>
        <w:rPr>
          <w:b/>
        </w:rPr>
        <w:t xml:space="preserve">Rheology and characterization of sulfated agarans from the edible epiphytic red alga, </w:t>
      </w:r>
      <w:bookmarkStart w:id="0" w:name="_GoBack"/>
      <w:bookmarkEnd w:id="0"/>
      <w:r>
        <w:rPr>
          <w:b/>
          <w:i/>
        </w:rPr>
        <w:t>Vertebrata lanosa</w:t>
      </w:r>
      <w:r>
        <w:rPr>
          <w:b/>
        </w:rPr>
        <w:t xml:space="preserve"> (truffle seaweed)</w:t>
      </w:r>
    </w:p>
    <w:p w:rsidR="00721B57" w:rsidRDefault="00721B57" w:rsidP="00721B57">
      <w:pPr>
        <w:spacing w:line="360" w:lineRule="auto"/>
        <w:jc w:val="both"/>
        <w:rPr>
          <w:b/>
        </w:rPr>
      </w:pPr>
    </w:p>
    <w:p w:rsidR="00051F2D" w:rsidRDefault="00051F2D" w:rsidP="00051F2D">
      <w:r>
        <w:rPr>
          <w:rFonts w:eastAsia="SimSun"/>
          <w:lang w:eastAsia="zh-CN"/>
        </w:rPr>
        <w:t xml:space="preserve">Clarisa Naa </w:t>
      </w:r>
      <w:proofErr w:type="spellStart"/>
      <w:r>
        <w:rPr>
          <w:rFonts w:eastAsia="SimSun"/>
          <w:lang w:eastAsia="zh-CN"/>
        </w:rPr>
        <w:t>Shormeh</w:t>
      </w:r>
      <w:proofErr w:type="spellEnd"/>
      <w:r>
        <w:rPr>
          <w:rFonts w:eastAsia="SimSun"/>
          <w:lang w:eastAsia="zh-CN"/>
        </w:rPr>
        <w:t xml:space="preserve"> </w:t>
      </w:r>
      <w:proofErr w:type="spellStart"/>
      <w:r>
        <w:rPr>
          <w:rFonts w:eastAsia="SimSun"/>
          <w:lang w:eastAsia="zh-CN"/>
        </w:rPr>
        <w:t>Darko</w:t>
      </w:r>
      <w:proofErr w:type="spellEnd"/>
      <w:r>
        <w:rPr>
          <w:rFonts w:eastAsia="SimSun"/>
          <w:lang w:eastAsia="zh-CN"/>
        </w:rPr>
        <w:t xml:space="preserve"> </w:t>
      </w:r>
      <w:r>
        <w:rPr>
          <w:rFonts w:eastAsia="SimSun"/>
          <w:vertAlign w:val="superscript"/>
          <w:lang w:eastAsia="zh-CN"/>
        </w:rPr>
        <w:t>a</w:t>
      </w:r>
      <w:r>
        <w:rPr>
          <w:rFonts w:eastAsia="SimSun"/>
          <w:lang w:eastAsia="zh-CN"/>
        </w:rPr>
        <w:t xml:space="preserve">, Sanjida </w:t>
      </w:r>
      <w:proofErr w:type="spellStart"/>
      <w:r>
        <w:rPr>
          <w:rFonts w:eastAsia="SimSun"/>
          <w:lang w:eastAsia="zh-CN"/>
        </w:rPr>
        <w:t>Humayun</w:t>
      </w:r>
      <w:proofErr w:type="spellEnd"/>
      <w:r>
        <w:rPr>
          <w:rFonts w:eastAsia="SimSun"/>
          <w:lang w:eastAsia="zh-CN"/>
        </w:rPr>
        <w:t xml:space="preserve"> </w:t>
      </w:r>
      <w:r>
        <w:rPr>
          <w:rFonts w:eastAsia="SimSun"/>
          <w:vertAlign w:val="superscript"/>
          <w:lang w:eastAsia="zh-CN"/>
        </w:rPr>
        <w:t>a</w:t>
      </w:r>
      <w:r>
        <w:rPr>
          <w:rFonts w:eastAsia="SimSun"/>
          <w:lang w:eastAsia="zh-CN"/>
        </w:rPr>
        <w:t xml:space="preserve">, </w:t>
      </w:r>
      <w:proofErr w:type="spellStart"/>
      <w:r>
        <w:rPr>
          <w:rFonts w:eastAsia="SimSun"/>
          <w:lang w:eastAsia="zh-CN"/>
        </w:rPr>
        <w:t>Amal</w:t>
      </w:r>
      <w:proofErr w:type="spellEnd"/>
      <w:r>
        <w:rPr>
          <w:rFonts w:eastAsia="SimSun"/>
          <w:lang w:eastAsia="zh-CN"/>
        </w:rPr>
        <w:t xml:space="preserve"> D. </w:t>
      </w:r>
      <w:proofErr w:type="spellStart"/>
      <w:r>
        <w:rPr>
          <w:rFonts w:eastAsia="SimSun"/>
          <w:lang w:eastAsia="zh-CN"/>
        </w:rPr>
        <w:t>Premarathna</w:t>
      </w:r>
      <w:proofErr w:type="spellEnd"/>
      <w:r>
        <w:rPr>
          <w:rFonts w:eastAsia="SimSun"/>
          <w:lang w:eastAsia="zh-CN"/>
        </w:rPr>
        <w:t xml:space="preserve"> </w:t>
      </w:r>
      <w:r>
        <w:rPr>
          <w:rFonts w:eastAsia="SimSun"/>
          <w:vertAlign w:val="superscript"/>
          <w:lang w:eastAsia="zh-CN"/>
        </w:rPr>
        <w:t>a</w:t>
      </w:r>
      <w:r>
        <w:rPr>
          <w:rFonts w:eastAsia="SimSun"/>
          <w:lang w:eastAsia="zh-CN"/>
        </w:rPr>
        <w:t xml:space="preserve">, </w:t>
      </w:r>
      <w:proofErr w:type="spellStart"/>
      <w:r>
        <w:rPr>
          <w:rFonts w:eastAsia="SimSun"/>
          <w:lang w:eastAsia="zh-CN"/>
        </w:rPr>
        <w:t>Md</w:t>
      </w:r>
      <w:proofErr w:type="spellEnd"/>
      <w:r>
        <w:rPr>
          <w:rFonts w:eastAsia="SimSun"/>
          <w:lang w:eastAsia="zh-CN"/>
        </w:rPr>
        <w:t xml:space="preserve"> Musa </w:t>
      </w:r>
      <w:proofErr w:type="spellStart"/>
      <w:r>
        <w:rPr>
          <w:rFonts w:eastAsia="SimSun"/>
          <w:lang w:eastAsia="zh-CN"/>
        </w:rPr>
        <w:t>Howlader</w:t>
      </w:r>
      <w:proofErr w:type="spellEnd"/>
      <w:r>
        <w:rPr>
          <w:rFonts w:eastAsia="SimSun"/>
          <w:lang w:eastAsia="zh-CN"/>
        </w:rPr>
        <w:t xml:space="preserve"> </w:t>
      </w:r>
      <w:r>
        <w:rPr>
          <w:rFonts w:eastAsia="SimSun"/>
          <w:vertAlign w:val="superscript"/>
          <w:lang w:eastAsia="zh-CN"/>
        </w:rPr>
        <w:t>a</w:t>
      </w:r>
      <w:r>
        <w:rPr>
          <w:rFonts w:eastAsia="SimSun"/>
          <w:lang w:eastAsia="zh-CN"/>
        </w:rPr>
        <w:t xml:space="preserve">, </w:t>
      </w:r>
      <w:r>
        <w:rPr>
          <w:rFonts w:eastAsia="URWPalladioL-Bold"/>
          <w:color w:val="000000"/>
          <w:lang w:eastAsia="zh-CN" w:bidi="ar"/>
        </w:rPr>
        <w:t xml:space="preserve">Vitalijs </w:t>
      </w:r>
      <w:proofErr w:type="spellStart"/>
      <w:r>
        <w:rPr>
          <w:rFonts w:eastAsia="URWPalladioL-Bold"/>
          <w:color w:val="000000"/>
          <w:lang w:eastAsia="zh-CN" w:bidi="ar"/>
        </w:rPr>
        <w:t>Rjabovs</w:t>
      </w:r>
      <w:proofErr w:type="spellEnd"/>
      <w:r>
        <w:rPr>
          <w:rFonts w:eastAsia="URWPalladioL-Bold"/>
          <w:color w:val="000000"/>
          <w:lang w:eastAsia="zh-CN" w:bidi="ar"/>
        </w:rPr>
        <w:t xml:space="preserve"> </w:t>
      </w:r>
      <w:proofErr w:type="spellStart"/>
      <w:proofErr w:type="gramStart"/>
      <w:r>
        <w:rPr>
          <w:rFonts w:eastAsia="URWPalladioL-Bold"/>
          <w:color w:val="000000"/>
          <w:vertAlign w:val="superscript"/>
          <w:lang w:eastAsia="zh-CN" w:bidi="ar"/>
        </w:rPr>
        <w:t>b,c</w:t>
      </w:r>
      <w:proofErr w:type="spellEnd"/>
      <w:proofErr w:type="gramEnd"/>
      <w:r>
        <w:rPr>
          <w:rFonts w:eastAsia="URWPalladioL-Bold"/>
          <w:color w:val="000000"/>
          <w:lang w:eastAsia="zh-CN" w:bidi="ar"/>
        </w:rPr>
        <w:t xml:space="preserve"> and </w:t>
      </w:r>
      <w:r>
        <w:t xml:space="preserve">Rando Tuvikene </w:t>
      </w:r>
      <w:r>
        <w:rPr>
          <w:vertAlign w:val="superscript"/>
        </w:rPr>
        <w:t>a</w:t>
      </w:r>
    </w:p>
    <w:p w:rsidR="00051F2D" w:rsidRDefault="00051F2D" w:rsidP="00051F2D">
      <w:pPr>
        <w:jc w:val="both"/>
        <w:rPr>
          <w:rFonts w:eastAsia="SimSun"/>
          <w:i/>
          <w:iCs/>
          <w:vertAlign w:val="superscript"/>
          <w:lang w:eastAsia="zh-CN"/>
        </w:rPr>
      </w:pPr>
    </w:p>
    <w:p w:rsidR="00051F2D" w:rsidRPr="00A507B9" w:rsidRDefault="00051F2D" w:rsidP="00051F2D">
      <w:pPr>
        <w:spacing w:line="360" w:lineRule="auto"/>
        <w:jc w:val="both"/>
        <w:rPr>
          <w:rFonts w:eastAsia="SimSun"/>
          <w:iCs/>
          <w:sz w:val="22"/>
          <w:szCs w:val="22"/>
          <w:lang w:eastAsia="zh-CN"/>
        </w:rPr>
      </w:pPr>
      <w:r w:rsidRPr="00A507B9">
        <w:rPr>
          <w:rFonts w:eastAsia="SimSun"/>
          <w:iCs/>
          <w:sz w:val="22"/>
          <w:szCs w:val="22"/>
          <w:vertAlign w:val="superscript"/>
          <w:lang w:eastAsia="zh-CN"/>
        </w:rPr>
        <w:t xml:space="preserve">a </w:t>
      </w:r>
      <w:r w:rsidRPr="00A507B9">
        <w:rPr>
          <w:rFonts w:eastAsia="SimSun"/>
          <w:iCs/>
          <w:sz w:val="22"/>
          <w:szCs w:val="22"/>
          <w:lang w:eastAsia="zh-CN"/>
        </w:rPr>
        <w:t xml:space="preserve">School of Natural Sciences and Health, Tallinn University, </w:t>
      </w:r>
      <w:proofErr w:type="spellStart"/>
      <w:r w:rsidRPr="00A507B9">
        <w:rPr>
          <w:rFonts w:eastAsia="SimSun"/>
          <w:iCs/>
          <w:sz w:val="22"/>
          <w:szCs w:val="22"/>
          <w:lang w:eastAsia="zh-CN"/>
        </w:rPr>
        <w:t>Narva</w:t>
      </w:r>
      <w:proofErr w:type="spellEnd"/>
      <w:r w:rsidRPr="00A507B9">
        <w:rPr>
          <w:rFonts w:eastAsia="SimSun"/>
          <w:iCs/>
          <w:sz w:val="22"/>
          <w:szCs w:val="22"/>
          <w:lang w:eastAsia="zh-CN"/>
        </w:rPr>
        <w:t xml:space="preserve"> </w:t>
      </w:r>
      <w:proofErr w:type="spellStart"/>
      <w:r w:rsidRPr="00A507B9">
        <w:rPr>
          <w:rFonts w:eastAsia="SimSun"/>
          <w:iCs/>
          <w:sz w:val="22"/>
          <w:szCs w:val="22"/>
          <w:lang w:eastAsia="zh-CN"/>
        </w:rPr>
        <w:t>mnt</w:t>
      </w:r>
      <w:proofErr w:type="spellEnd"/>
      <w:r w:rsidRPr="00A507B9">
        <w:rPr>
          <w:rFonts w:eastAsia="SimSun"/>
          <w:iCs/>
          <w:sz w:val="22"/>
          <w:szCs w:val="22"/>
          <w:lang w:eastAsia="zh-CN"/>
        </w:rPr>
        <w:t xml:space="preserve"> 29, 10120, Estonia</w:t>
      </w:r>
    </w:p>
    <w:p w:rsidR="00051F2D" w:rsidRPr="00A507B9" w:rsidRDefault="00051F2D" w:rsidP="00051F2D">
      <w:pPr>
        <w:spacing w:line="360" w:lineRule="auto"/>
        <w:rPr>
          <w:sz w:val="22"/>
          <w:szCs w:val="22"/>
        </w:rPr>
      </w:pPr>
      <w:r w:rsidRPr="00A507B9">
        <w:rPr>
          <w:rFonts w:eastAsia="SimSun"/>
          <w:iCs/>
          <w:sz w:val="22"/>
          <w:szCs w:val="22"/>
          <w:vertAlign w:val="superscript"/>
          <w:lang w:eastAsia="zh-CN"/>
        </w:rPr>
        <w:t xml:space="preserve">b </w:t>
      </w:r>
      <w:r w:rsidRPr="00A507B9">
        <w:rPr>
          <w:sz w:val="22"/>
          <w:szCs w:val="22"/>
        </w:rPr>
        <w:t xml:space="preserve">National Institute of Chemical Physics and Biophysics, </w:t>
      </w:r>
      <w:proofErr w:type="spellStart"/>
      <w:r w:rsidRPr="00A507B9">
        <w:rPr>
          <w:sz w:val="22"/>
          <w:szCs w:val="22"/>
        </w:rPr>
        <w:t>Akadeemia</w:t>
      </w:r>
      <w:proofErr w:type="spellEnd"/>
      <w:r w:rsidRPr="00A507B9">
        <w:rPr>
          <w:sz w:val="22"/>
          <w:szCs w:val="22"/>
        </w:rPr>
        <w:t xml:space="preserve"> tee 23, 12618, Tallinn, Estonia</w:t>
      </w:r>
    </w:p>
    <w:p w:rsidR="00051F2D" w:rsidRPr="00A507B9" w:rsidRDefault="00051F2D" w:rsidP="00051F2D">
      <w:pPr>
        <w:spacing w:line="360" w:lineRule="auto"/>
        <w:rPr>
          <w:sz w:val="22"/>
          <w:szCs w:val="22"/>
        </w:rPr>
      </w:pPr>
      <w:r w:rsidRPr="00A507B9">
        <w:rPr>
          <w:sz w:val="22"/>
          <w:szCs w:val="22"/>
          <w:vertAlign w:val="superscript"/>
        </w:rPr>
        <w:t>c</w:t>
      </w:r>
      <w:r w:rsidRPr="00A507B9">
        <w:rPr>
          <w:sz w:val="22"/>
          <w:szCs w:val="22"/>
        </w:rPr>
        <w:t xml:space="preserve"> Institute of Technology of Organic Chemistry, Riga Technical University, Paula </w:t>
      </w:r>
      <w:proofErr w:type="spellStart"/>
      <w:r w:rsidRPr="00A507B9">
        <w:rPr>
          <w:sz w:val="22"/>
          <w:szCs w:val="22"/>
        </w:rPr>
        <w:t>Valdena</w:t>
      </w:r>
      <w:proofErr w:type="spellEnd"/>
      <w:r w:rsidRPr="00A507B9">
        <w:rPr>
          <w:sz w:val="22"/>
          <w:szCs w:val="22"/>
        </w:rPr>
        <w:t xml:space="preserve"> </w:t>
      </w:r>
      <w:proofErr w:type="spellStart"/>
      <w:r w:rsidRPr="00A507B9">
        <w:rPr>
          <w:sz w:val="22"/>
          <w:szCs w:val="22"/>
        </w:rPr>
        <w:t>iela</w:t>
      </w:r>
      <w:proofErr w:type="spellEnd"/>
      <w:r w:rsidRPr="00A507B9">
        <w:rPr>
          <w:sz w:val="22"/>
          <w:szCs w:val="22"/>
        </w:rPr>
        <w:t xml:space="preserve"> 3/7, LV-1048, Riga, Latvia</w:t>
      </w:r>
    </w:p>
    <w:p w:rsidR="00586A4E" w:rsidRDefault="00586A4E"/>
    <w:p w:rsidR="00586A4E" w:rsidRDefault="00586A4E"/>
    <w:p w:rsidR="00586A4E" w:rsidRDefault="00586A4E"/>
    <w:p w:rsidR="00586A4E" w:rsidRPr="00586A4E" w:rsidRDefault="000817BE" w:rsidP="00586A4E">
      <w:pPr>
        <w:tabs>
          <w:tab w:val="left" w:pos="5430"/>
        </w:tabs>
        <w:spacing w:line="360" w:lineRule="auto"/>
        <w:jc w:val="center"/>
      </w:pPr>
      <w:r w:rsidRPr="00586A4E">
        <w:object w:dxaOrig="3334" w:dyaOrig="333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9" type="#_x0000_t75" style="width:166.45pt;height:166.45pt" o:ole="">
            <v:imagedata r:id="rId4" o:title="" croptop="2795f" cropright="5280f"/>
          </v:shape>
          <o:OLEObject Type="Embed" ProgID="Origin50.Graph" ShapeID="_x0000_i1069" DrawAspect="Content" ObjectID="_1759162443" r:id="rId5"/>
        </w:object>
      </w:r>
      <w:r w:rsidRPr="00586A4E">
        <w:object w:dxaOrig="3334" w:dyaOrig="3337">
          <v:shape id="_x0000_i1071" type="#_x0000_t75" style="width:166.45pt;height:166.45pt" o:ole="">
            <v:imagedata r:id="rId6" o:title="" croptop="3727f" cropright="6212f"/>
          </v:shape>
          <o:OLEObject Type="Embed" ProgID="Origin50.Graph" ShapeID="_x0000_i1071" DrawAspect="Content" ObjectID="_1759162444" r:id="rId7"/>
        </w:object>
      </w:r>
      <w:r w:rsidR="005E2323" w:rsidRPr="00586A4E">
        <w:object w:dxaOrig="3334" w:dyaOrig="3337">
          <v:shape id="_x0000_i1057" type="#_x0000_t75" style="width:166.45pt;height:166.45pt" o:ole="">
            <v:imagedata r:id="rId8" o:title="" croptop="3727f" cropright="5280f"/>
          </v:shape>
          <o:OLEObject Type="Embed" ProgID="Origin50.Graph" ShapeID="_x0000_i1057" DrawAspect="Content" ObjectID="_1759162445" r:id="rId9"/>
        </w:object>
      </w:r>
      <w:r w:rsidR="00586A4E" w:rsidRPr="00586A4E">
        <w:t xml:space="preserve">  </w:t>
      </w:r>
      <w:r w:rsidRPr="00586A4E">
        <w:object w:dxaOrig="3334" w:dyaOrig="3337">
          <v:shape id="_x0000_i1067" type="#_x0000_t75" style="width:166.45pt;height:166.45pt" o:ole="">
            <v:imagedata r:id="rId10" o:title="" croptop="3106f" cropright="4659f"/>
          </v:shape>
          <o:OLEObject Type="Embed" ProgID="Origin50.Graph" ShapeID="_x0000_i1067" DrawAspect="Content" ObjectID="_1759162446" r:id="rId11"/>
        </w:object>
      </w:r>
      <w:r w:rsidR="00586A4E" w:rsidRPr="00586A4E">
        <w:t xml:space="preserve">                </w:t>
      </w:r>
      <w:r w:rsidR="00EB4B63" w:rsidRPr="00586A4E">
        <w:object w:dxaOrig="3334" w:dyaOrig="3337">
          <v:shape id="_x0000_i1063" type="#_x0000_t75" style="width:166.45pt;height:166.45pt" o:ole="">
            <v:imagedata r:id="rId12" o:title="" croptop="1864f" cropright="5591f"/>
          </v:shape>
          <o:OLEObject Type="Embed" ProgID="Origin50.Graph" ShapeID="_x0000_i1063" DrawAspect="Content" ObjectID="_1759162447" r:id="rId13"/>
        </w:object>
      </w:r>
      <w:r w:rsidR="00586A4E" w:rsidRPr="00586A4E">
        <w:t xml:space="preserve">  </w:t>
      </w:r>
      <w:r w:rsidR="00EB4B63" w:rsidRPr="00586A4E">
        <w:object w:dxaOrig="3334" w:dyaOrig="3337">
          <v:shape id="_x0000_i1065" type="#_x0000_t75" style="width:166.45pt;height:166.45pt" o:ole="">
            <v:imagedata r:id="rId14" o:title="" croptop="1864f" cropright="5591f"/>
          </v:shape>
          <o:OLEObject Type="Embed" ProgID="Origin50.Graph" ShapeID="_x0000_i1065" DrawAspect="Content" ObjectID="_1759162448" r:id="rId15"/>
        </w:object>
      </w:r>
    </w:p>
    <w:p w:rsidR="00586A4E" w:rsidRPr="00586A4E" w:rsidRDefault="00586A4E" w:rsidP="00586A4E">
      <w:pPr>
        <w:tabs>
          <w:tab w:val="left" w:pos="5430"/>
        </w:tabs>
        <w:spacing w:line="360" w:lineRule="auto"/>
      </w:pPr>
    </w:p>
    <w:p w:rsidR="00586A4E" w:rsidRPr="00586A4E" w:rsidRDefault="00586A4E" w:rsidP="00586A4E">
      <w:pPr>
        <w:tabs>
          <w:tab w:val="left" w:pos="5430"/>
        </w:tabs>
        <w:spacing w:line="360" w:lineRule="auto"/>
      </w:pPr>
      <w:r w:rsidRPr="006A42C1">
        <w:rPr>
          <w:b/>
        </w:rPr>
        <w:t>Fig.</w:t>
      </w:r>
      <w:r w:rsidR="00C661D9" w:rsidRPr="006A42C1">
        <w:rPr>
          <w:b/>
        </w:rPr>
        <w:t xml:space="preserve"> S1</w:t>
      </w:r>
      <w:r w:rsidR="00D468CF" w:rsidRPr="006A42C1">
        <w:rPr>
          <w:b/>
        </w:rPr>
        <w:t>.</w:t>
      </w:r>
      <w:r w:rsidRPr="00586A4E">
        <w:t xml:space="preserve"> </w:t>
      </w:r>
      <w:r w:rsidR="002A69C9">
        <w:t xml:space="preserve">Complex viscosity curves recorded </w:t>
      </w:r>
      <w:r w:rsidR="008C5F13">
        <w:t>upon</w:t>
      </w:r>
      <w:r w:rsidR="002A69C9">
        <w:t xml:space="preserve"> heating</w:t>
      </w:r>
      <w:r w:rsidRPr="00586A4E">
        <w:t xml:space="preserve"> (10 to 80 </w:t>
      </w:r>
      <w:r w:rsidRPr="00586A4E">
        <w:rPr>
          <w:rFonts w:eastAsia="URWPalladioL-Roma"/>
          <w:color w:val="000000"/>
        </w:rPr>
        <w:t>°C</w:t>
      </w:r>
      <w:r w:rsidR="002A69C9">
        <w:t xml:space="preserve">) </w:t>
      </w:r>
      <w:r w:rsidRPr="00586A4E">
        <w:t xml:space="preserve">of polysaccharides isolated from </w:t>
      </w:r>
      <w:r w:rsidRPr="00586A4E">
        <w:rPr>
          <w:i/>
        </w:rPr>
        <w:t>V</w:t>
      </w:r>
      <w:r w:rsidRPr="00586A4E">
        <w:t xml:space="preserve">. </w:t>
      </w:r>
      <w:r w:rsidRPr="00586A4E">
        <w:rPr>
          <w:i/>
        </w:rPr>
        <w:t>lanosa</w:t>
      </w:r>
      <w:r w:rsidRPr="00586A4E">
        <w:t xml:space="preserve">: (A) no added salts, (B) 0.02 M </w:t>
      </w:r>
      <w:proofErr w:type="spellStart"/>
      <w:r w:rsidRPr="00586A4E">
        <w:t>KCl</w:t>
      </w:r>
      <w:proofErr w:type="spellEnd"/>
      <w:r w:rsidRPr="00586A4E">
        <w:t xml:space="preserve"> and CaCl</w:t>
      </w:r>
      <w:r w:rsidRPr="00586A4E">
        <w:rPr>
          <w:vertAlign w:val="subscript"/>
        </w:rPr>
        <w:t>2</w:t>
      </w:r>
      <w:r w:rsidRPr="00586A4E">
        <w:t>, (C) 0.02 M BaCl</w:t>
      </w:r>
      <w:r w:rsidRPr="00586A4E">
        <w:rPr>
          <w:vertAlign w:val="subscript"/>
        </w:rPr>
        <w:t>2</w:t>
      </w:r>
      <w:r w:rsidRPr="00586A4E">
        <w:t>, (D) 0.12 M CaCl</w:t>
      </w:r>
      <w:r w:rsidRPr="00586A4E">
        <w:rPr>
          <w:vertAlign w:val="subscript"/>
        </w:rPr>
        <w:t>2</w:t>
      </w:r>
      <w:r w:rsidRPr="00586A4E">
        <w:t>, (E) 0.12 M BaCl</w:t>
      </w:r>
      <w:r w:rsidRPr="00586A4E">
        <w:rPr>
          <w:vertAlign w:val="subscript"/>
        </w:rPr>
        <w:t>2</w:t>
      </w:r>
      <w:r w:rsidRPr="00586A4E">
        <w:t xml:space="preserve"> and (F) 0.2 M BaCl</w:t>
      </w:r>
      <w:r w:rsidRPr="00586A4E">
        <w:rPr>
          <w:vertAlign w:val="subscript"/>
        </w:rPr>
        <w:t>2</w:t>
      </w:r>
      <w:r w:rsidRPr="00586A4E">
        <w:t>.</w:t>
      </w:r>
    </w:p>
    <w:p w:rsidR="00586A4E" w:rsidRDefault="00586A4E"/>
    <w:p w:rsidR="00586A4E" w:rsidRDefault="00586A4E"/>
    <w:p w:rsidR="00586A4E" w:rsidRDefault="00586A4E"/>
    <w:p w:rsidR="00586A4E" w:rsidRDefault="00586A4E"/>
    <w:p w:rsidR="00586A4E" w:rsidRDefault="00586A4E"/>
    <w:p w:rsidR="00586A4E" w:rsidRDefault="00586A4E"/>
    <w:p w:rsidR="00586A4E" w:rsidRDefault="00586A4E"/>
    <w:p w:rsidR="00D468CF" w:rsidRPr="00D468CF" w:rsidRDefault="00CA4372" w:rsidP="00D468CF">
      <w:r w:rsidRPr="00D468CF">
        <w:object w:dxaOrig="4024" w:dyaOrig="4028">
          <v:shape id="_x0000_i1073" type="#_x0000_t75" style="width:201pt;height:201.6pt" o:ole="">
            <v:imagedata r:id="rId16" o:title=""/>
          </v:shape>
          <o:OLEObject Type="Embed" ProgID="Origin50.Graph" ShapeID="_x0000_i1073" DrawAspect="Content" ObjectID="_1759162449" r:id="rId17"/>
        </w:object>
      </w:r>
      <w:r w:rsidRPr="00D468CF">
        <w:object w:dxaOrig="4024" w:dyaOrig="4028">
          <v:shape id="_x0000_i1075" type="#_x0000_t75" style="width:201pt;height:201.6pt" o:ole="">
            <v:imagedata r:id="rId18" o:title=""/>
          </v:shape>
          <o:OLEObject Type="Embed" ProgID="Origin50.Graph" ShapeID="_x0000_i1075" DrawAspect="Content" ObjectID="_1759162450" r:id="rId19"/>
        </w:object>
      </w:r>
    </w:p>
    <w:p w:rsidR="008B78EF" w:rsidRDefault="00CA4372" w:rsidP="00D468CF">
      <w:r w:rsidRPr="00D468CF">
        <w:object w:dxaOrig="4024" w:dyaOrig="4028">
          <v:shape id="_x0000_i1077" type="#_x0000_t75" style="width:201pt;height:201.6pt" o:ole="">
            <v:imagedata r:id="rId20" o:title=""/>
          </v:shape>
          <o:OLEObject Type="Embed" ProgID="Origin50.Graph" ShapeID="_x0000_i1077" DrawAspect="Content" ObjectID="_1759162451" r:id="rId21"/>
        </w:object>
      </w:r>
      <w:r w:rsidRPr="00D468CF">
        <w:object w:dxaOrig="4024" w:dyaOrig="4028">
          <v:shape id="_x0000_i1079" type="#_x0000_t75" style="width:201pt;height:201.6pt" o:ole="">
            <v:imagedata r:id="rId22" o:title=""/>
          </v:shape>
          <o:OLEObject Type="Embed" ProgID="Origin50.Graph" ShapeID="_x0000_i1079" DrawAspect="Content" ObjectID="_1759162452" r:id="rId23"/>
        </w:object>
      </w:r>
    </w:p>
    <w:p w:rsidR="008B78EF" w:rsidRDefault="00DF3D77" w:rsidP="00051DB6">
      <w:pPr>
        <w:jc w:val="center"/>
      </w:pPr>
      <w:r>
        <w:object w:dxaOrig="4024" w:dyaOrig="4028">
          <v:shape id="_x0000_i1081" type="#_x0000_t75" style="width:201pt;height:201.6pt" o:ole="">
            <v:imagedata r:id="rId24" o:title=""/>
          </v:shape>
          <o:OLEObject Type="Embed" ProgID="Origin50.Graph" ShapeID="_x0000_i1081" DrawAspect="Content" ObjectID="_1759162453" r:id="rId25"/>
        </w:object>
      </w:r>
    </w:p>
    <w:p w:rsidR="008B78EF" w:rsidRDefault="008B78EF" w:rsidP="00D468CF"/>
    <w:p w:rsidR="00586A4E" w:rsidRPr="003F7D57" w:rsidRDefault="00A4113C" w:rsidP="00911CE6">
      <w:pPr>
        <w:spacing w:line="360" w:lineRule="auto"/>
        <w:jc w:val="both"/>
      </w:pPr>
      <w:r w:rsidRPr="006A42C1">
        <w:rPr>
          <w:b/>
        </w:rPr>
        <w:t>Fig. S2.</w:t>
      </w:r>
      <w:r>
        <w:t xml:space="preserve"> Hysteresis curves </w:t>
      </w:r>
      <w:r w:rsidR="00677504">
        <w:t xml:space="preserve">from </w:t>
      </w:r>
      <w:r>
        <w:t>cooling (7</w:t>
      </w:r>
      <w:r w:rsidRPr="00A4113C">
        <w:t>0</w:t>
      </w:r>
      <w:r w:rsidR="00911CE6">
        <w:t xml:space="preserve"> ̶ </w:t>
      </w:r>
      <w:r>
        <w:t xml:space="preserve">4 </w:t>
      </w:r>
      <w:r w:rsidRPr="00A4113C">
        <w:t>°C</w:t>
      </w:r>
      <w:r>
        <w:t>) and heating (</w:t>
      </w:r>
      <w:r w:rsidR="00A97757">
        <w:t>4</w:t>
      </w:r>
      <w:r w:rsidR="00911CE6">
        <w:t xml:space="preserve"> ̶ </w:t>
      </w:r>
      <w:r w:rsidR="00A97757">
        <w:t>8</w:t>
      </w:r>
      <w:r w:rsidRPr="00A4113C">
        <w:t>0</w:t>
      </w:r>
      <w:r w:rsidR="00A97757">
        <w:t xml:space="preserve"> </w:t>
      </w:r>
      <w:r w:rsidR="00A97757" w:rsidRPr="00A4113C">
        <w:t>°C</w:t>
      </w:r>
      <w:r>
        <w:t xml:space="preserve">) at </w:t>
      </w:r>
      <w:r w:rsidR="00856A67">
        <w:t>a</w:t>
      </w:r>
      <w:r>
        <w:t xml:space="preserve"> 2 </w:t>
      </w:r>
      <w:r w:rsidRPr="00A4113C">
        <w:t>°C</w:t>
      </w:r>
      <w:r>
        <w:t xml:space="preserve"> min</w:t>
      </w:r>
      <w:r w:rsidRPr="00A4113C">
        <w:rPr>
          <w:vertAlign w:val="superscript"/>
        </w:rPr>
        <w:t>-1</w:t>
      </w:r>
      <w:r w:rsidR="00856A67">
        <w:rPr>
          <w:vertAlign w:val="superscript"/>
        </w:rPr>
        <w:t xml:space="preserve"> </w:t>
      </w:r>
      <w:r w:rsidR="00856A67">
        <w:t xml:space="preserve">rate </w:t>
      </w:r>
      <w:r>
        <w:t xml:space="preserve">for salt precipitated polysaccharides isolated from </w:t>
      </w:r>
      <w:r w:rsidRPr="00A4113C">
        <w:rPr>
          <w:i/>
        </w:rPr>
        <w:t>V</w:t>
      </w:r>
      <w:r>
        <w:t xml:space="preserve">. </w:t>
      </w:r>
      <w:r w:rsidRPr="00A4113C">
        <w:rPr>
          <w:i/>
        </w:rPr>
        <w:t>lanosa</w:t>
      </w:r>
      <w:r>
        <w:t>. (A) and (B) are respectively for 1.5% (w/w) F2B and F3B solutions in 0.12 M BaCl</w:t>
      </w:r>
      <w:r w:rsidRPr="00A4113C">
        <w:rPr>
          <w:vertAlign w:val="subscript"/>
        </w:rPr>
        <w:t>2</w:t>
      </w:r>
      <w:r w:rsidR="00677504">
        <w:t>, (C) and</w:t>
      </w:r>
      <w:r>
        <w:t xml:space="preserve"> (D) </w:t>
      </w:r>
      <w:r w:rsidR="00EF1EB2">
        <w:t>for 1.5% (w/w) in 0.2 M BaCl</w:t>
      </w:r>
      <w:r w:rsidR="00EF1EB2" w:rsidRPr="00A4113C">
        <w:rPr>
          <w:vertAlign w:val="subscript"/>
        </w:rPr>
        <w:t>2</w:t>
      </w:r>
      <w:r w:rsidR="00677504">
        <w:t xml:space="preserve"> and (E) F1B in 0.12 M BaCl</w:t>
      </w:r>
      <w:r w:rsidR="00677504" w:rsidRPr="00A4113C">
        <w:rPr>
          <w:vertAlign w:val="subscript"/>
        </w:rPr>
        <w:t>2</w:t>
      </w:r>
    </w:p>
    <w:sectPr w:rsidR="00586A4E" w:rsidRPr="003F7D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RWPalladioL-Bold">
    <w:altName w:val="Segoe Print"/>
    <w:charset w:val="00"/>
    <w:family w:val="auto"/>
    <w:pitch w:val="default"/>
  </w:font>
  <w:font w:name="URWPalladioL-Roma">
    <w:altName w:val="Segoe Print"/>
    <w:charset w:val="00"/>
    <w:family w:val="auto"/>
    <w:pitch w:val="default"/>
    <w:sig w:usb0="00000000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D57"/>
    <w:rsid w:val="00051DB6"/>
    <w:rsid w:val="00051F2D"/>
    <w:rsid w:val="00063FE3"/>
    <w:rsid w:val="000817BE"/>
    <w:rsid w:val="000E7680"/>
    <w:rsid w:val="001A344C"/>
    <w:rsid w:val="00253CB4"/>
    <w:rsid w:val="002A221B"/>
    <w:rsid w:val="002A69C9"/>
    <w:rsid w:val="00381EA0"/>
    <w:rsid w:val="003F7D57"/>
    <w:rsid w:val="00553F03"/>
    <w:rsid w:val="00586A4E"/>
    <w:rsid w:val="005E2323"/>
    <w:rsid w:val="00677504"/>
    <w:rsid w:val="006A42C1"/>
    <w:rsid w:val="006E27CB"/>
    <w:rsid w:val="00721B57"/>
    <w:rsid w:val="007604A2"/>
    <w:rsid w:val="00856A67"/>
    <w:rsid w:val="008A7484"/>
    <w:rsid w:val="008B78EF"/>
    <w:rsid w:val="008C5F13"/>
    <w:rsid w:val="00911CE6"/>
    <w:rsid w:val="00A0449D"/>
    <w:rsid w:val="00A4113C"/>
    <w:rsid w:val="00A70CA4"/>
    <w:rsid w:val="00A97757"/>
    <w:rsid w:val="00AE2F33"/>
    <w:rsid w:val="00B12150"/>
    <w:rsid w:val="00B16960"/>
    <w:rsid w:val="00BC4171"/>
    <w:rsid w:val="00BF147D"/>
    <w:rsid w:val="00BF20A9"/>
    <w:rsid w:val="00C31C62"/>
    <w:rsid w:val="00C40EEC"/>
    <w:rsid w:val="00C661D9"/>
    <w:rsid w:val="00CA4372"/>
    <w:rsid w:val="00D468CF"/>
    <w:rsid w:val="00D52918"/>
    <w:rsid w:val="00D76172"/>
    <w:rsid w:val="00DF3D77"/>
    <w:rsid w:val="00E16C39"/>
    <w:rsid w:val="00E25413"/>
    <w:rsid w:val="00E76BA8"/>
    <w:rsid w:val="00EB1216"/>
    <w:rsid w:val="00EB4B63"/>
    <w:rsid w:val="00EF1EB2"/>
    <w:rsid w:val="00F30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."/>
  <w:listSeparator w:val=","/>
  <w15:chartTrackingRefBased/>
  <w15:docId w15:val="{B5798D86-7B9C-47A8-B9D3-5949A15F4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1B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oleObject" Target="embeddings/oleObject5.bin"/><Relationship Id="rId18" Type="http://schemas.openxmlformats.org/officeDocument/2006/relationships/image" Target="media/image8.emf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oleObject" Target="embeddings/oleObject9.bin"/><Relationship Id="rId7" Type="http://schemas.openxmlformats.org/officeDocument/2006/relationships/oleObject" Target="embeddings/oleObject2.bin"/><Relationship Id="rId12" Type="http://schemas.openxmlformats.org/officeDocument/2006/relationships/image" Target="media/image5.e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20" Type="http://schemas.openxmlformats.org/officeDocument/2006/relationships/image" Target="media/image9.emf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oleObject" Target="embeddings/oleObject4.bin"/><Relationship Id="rId24" Type="http://schemas.openxmlformats.org/officeDocument/2006/relationships/image" Target="media/image11.emf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10" Type="http://schemas.openxmlformats.org/officeDocument/2006/relationships/image" Target="media/image4.emf"/><Relationship Id="rId19" Type="http://schemas.openxmlformats.org/officeDocument/2006/relationships/oleObject" Target="embeddings/oleObject8.bin"/><Relationship Id="rId4" Type="http://schemas.openxmlformats.org/officeDocument/2006/relationships/image" Target="media/image1.emf"/><Relationship Id="rId9" Type="http://schemas.openxmlformats.org/officeDocument/2006/relationships/oleObject" Target="embeddings/oleObject3.bin"/><Relationship Id="rId14" Type="http://schemas.openxmlformats.org/officeDocument/2006/relationships/image" Target="media/image6.emf"/><Relationship Id="rId22" Type="http://schemas.openxmlformats.org/officeDocument/2006/relationships/image" Target="media/image10.e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3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clarisansdarko</dc:creator>
  <cp:keywords/>
  <dc:description/>
  <cp:lastModifiedBy>clarisansdarko</cp:lastModifiedBy>
  <cp:revision>43</cp:revision>
  <dcterms:created xsi:type="dcterms:W3CDTF">2023-10-13T08:53:00Z</dcterms:created>
  <dcterms:modified xsi:type="dcterms:W3CDTF">2023-10-18T15:32:00Z</dcterms:modified>
</cp:coreProperties>
</file>