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65B" w:rsidRDefault="00E3765B" w:rsidP="00DC6916">
      <w:pPr>
        <w:keepNext/>
        <w:spacing w:before="240" w:after="240"/>
        <w:outlineLvl w:val="0"/>
        <w:rPr>
          <w:rFonts w:cs="Arial"/>
          <w:b/>
          <w:bCs/>
          <w:kern w:val="32"/>
          <w:szCs w:val="28"/>
          <w:lang w:val="pt-BR" w:eastAsia="en-US"/>
        </w:rPr>
      </w:pPr>
    </w:p>
    <w:p w:rsidR="00E3765B" w:rsidRPr="00503F0D" w:rsidRDefault="00E3765B" w:rsidP="00E3765B">
      <w:pPr>
        <w:keepNext/>
        <w:spacing w:before="240" w:after="240"/>
        <w:jc w:val="center"/>
        <w:outlineLvl w:val="0"/>
        <w:rPr>
          <w:rFonts w:cs="Arial"/>
          <w:b/>
          <w:bCs/>
          <w:kern w:val="32"/>
          <w:szCs w:val="28"/>
          <w:lang w:eastAsia="en-US"/>
        </w:rPr>
      </w:pPr>
      <w:r w:rsidRPr="00503F0D">
        <w:rPr>
          <w:rFonts w:cs="Arial"/>
          <w:b/>
          <w:bCs/>
          <w:kern w:val="32"/>
          <w:szCs w:val="28"/>
          <w:lang w:eastAsia="en-US"/>
        </w:rPr>
        <w:t>U</w:t>
      </w:r>
      <w:r w:rsidRPr="00503F0D">
        <w:rPr>
          <w:rFonts w:cs="Arial"/>
          <w:b/>
          <w:bCs/>
          <w:kern w:val="32"/>
          <w:szCs w:val="28"/>
          <w:lang w:eastAsia="en-US"/>
        </w:rPr>
        <w:t xml:space="preserve">zņēmuma darbību e-vidē </w:t>
      </w:r>
      <w:r w:rsidRPr="00503F0D">
        <w:rPr>
          <w:rFonts w:cs="Arial"/>
          <w:b/>
          <w:bCs/>
          <w:kern w:val="32"/>
          <w:szCs w:val="28"/>
          <w:lang w:eastAsia="en-US"/>
        </w:rPr>
        <w:t>ārējās un iekšējas vides ietekmējošie faktori.</w:t>
      </w:r>
    </w:p>
    <w:p w:rsidR="00FC4317" w:rsidRPr="00503F0D" w:rsidRDefault="00FC4317" w:rsidP="00E3765B">
      <w:pPr>
        <w:ind w:firstLine="720"/>
        <w:jc w:val="both"/>
        <w:rPr>
          <w:rFonts w:cs="Arial"/>
          <w:bCs/>
          <w:kern w:val="32"/>
          <w:szCs w:val="28"/>
          <w:lang w:eastAsia="en-US"/>
        </w:rPr>
      </w:pPr>
      <w:r w:rsidRPr="00503F0D">
        <w:rPr>
          <w:rFonts w:cs="Arial"/>
          <w:bCs/>
          <w:kern w:val="32"/>
          <w:szCs w:val="28"/>
          <w:lang w:eastAsia="en-US"/>
        </w:rPr>
        <w:t>Pateicoties straujām tehnoloģiju pārmaiņām, ekonomiskai un kultūras globalizācijai, kā arī citu faktoru ietekmes dēļ</w:t>
      </w:r>
      <w:r w:rsidR="00B02C40">
        <w:rPr>
          <w:rFonts w:cs="Arial"/>
          <w:bCs/>
          <w:kern w:val="32"/>
          <w:szCs w:val="28"/>
          <w:lang w:eastAsia="en-US"/>
        </w:rPr>
        <w:t xml:space="preserve">, </w:t>
      </w:r>
      <w:r w:rsidRPr="00503F0D">
        <w:rPr>
          <w:rFonts w:cs="Arial"/>
          <w:bCs/>
          <w:kern w:val="32"/>
          <w:szCs w:val="28"/>
          <w:lang w:eastAsia="en-US"/>
        </w:rPr>
        <w:t>nozīmīgas pārmaiņas notiek arī mārketingā.</w:t>
      </w:r>
    </w:p>
    <w:p w:rsidR="00853EF5" w:rsidRPr="00503F0D" w:rsidRDefault="00726595" w:rsidP="00853EF5">
      <w:pPr>
        <w:ind w:firstLine="567"/>
        <w:jc w:val="both"/>
        <w:rPr>
          <w:sz w:val="22"/>
          <w:szCs w:val="22"/>
          <w:lang w:eastAsia="en-US"/>
        </w:rPr>
      </w:pPr>
      <w:r w:rsidRPr="00503F0D">
        <w:rPr>
          <w:sz w:val="22"/>
          <w:szCs w:val="22"/>
          <w:lang w:eastAsia="en-US"/>
        </w:rPr>
        <w:t xml:space="preserve">Vienā no </w:t>
      </w:r>
      <w:r w:rsidR="00853EF5" w:rsidRPr="00503F0D">
        <w:rPr>
          <w:sz w:val="22"/>
          <w:szCs w:val="22"/>
          <w:lang w:eastAsia="en-US"/>
        </w:rPr>
        <w:t>galvenajām</w:t>
      </w:r>
      <w:r w:rsidRPr="00503F0D">
        <w:rPr>
          <w:sz w:val="22"/>
          <w:szCs w:val="22"/>
          <w:lang w:eastAsia="en-US"/>
        </w:rPr>
        <w:t xml:space="preserve"> tendencēm mūsdienīgā mārketinga ir interneta un </w:t>
      </w:r>
      <w:r w:rsidR="00853EF5" w:rsidRPr="00503F0D">
        <w:rPr>
          <w:sz w:val="22"/>
          <w:szCs w:val="22"/>
          <w:lang w:eastAsia="en-US"/>
        </w:rPr>
        <w:t>sociālo</w:t>
      </w:r>
      <w:r w:rsidRPr="00503F0D">
        <w:rPr>
          <w:sz w:val="22"/>
          <w:szCs w:val="22"/>
          <w:lang w:eastAsia="en-US"/>
        </w:rPr>
        <w:t xml:space="preserve"> mediju izmantošana produktu un pakalpojumu virzīšanai.</w:t>
      </w:r>
      <w:r w:rsidR="00853EF5" w:rsidRPr="00503F0D">
        <w:rPr>
          <w:sz w:val="22"/>
          <w:szCs w:val="22"/>
          <w:lang w:eastAsia="en-US"/>
        </w:rPr>
        <w:t xml:space="preserve"> </w:t>
      </w:r>
      <w:r w:rsidR="00853EF5" w:rsidRPr="00503F0D">
        <w:rPr>
          <w:sz w:val="22"/>
          <w:szCs w:val="22"/>
          <w:lang w:eastAsia="en-US"/>
        </w:rPr>
        <w:t xml:space="preserve">Elektroniskās vides attīstības rezultātā </w:t>
      </w:r>
      <w:r w:rsidR="006B6EB2" w:rsidRPr="00503F0D">
        <w:rPr>
          <w:sz w:val="22"/>
          <w:szCs w:val="22"/>
          <w:lang w:eastAsia="en-US"/>
        </w:rPr>
        <w:t>attīstās</w:t>
      </w:r>
      <w:r w:rsidR="00853EF5" w:rsidRPr="00503F0D">
        <w:rPr>
          <w:sz w:val="22"/>
          <w:szCs w:val="22"/>
          <w:lang w:eastAsia="en-US"/>
        </w:rPr>
        <w:t xml:space="preserve"> arī elektroniskā komercija un elektroniskais mārketings. </w:t>
      </w:r>
    </w:p>
    <w:p w:rsidR="00E3765B" w:rsidRPr="00503F0D" w:rsidRDefault="00726595" w:rsidP="00853EF5">
      <w:pPr>
        <w:ind w:firstLine="567"/>
        <w:jc w:val="both"/>
        <w:rPr>
          <w:sz w:val="22"/>
          <w:szCs w:val="22"/>
          <w:lang w:eastAsia="en-US"/>
        </w:rPr>
      </w:pPr>
      <w:r w:rsidRPr="00503F0D">
        <w:rPr>
          <w:sz w:val="22"/>
          <w:szCs w:val="22"/>
          <w:lang w:eastAsia="en-US"/>
        </w:rPr>
        <w:t>V</w:t>
      </w:r>
      <w:r w:rsidR="00B02C40">
        <w:rPr>
          <w:sz w:val="22"/>
          <w:szCs w:val="22"/>
          <w:lang w:eastAsia="en-US"/>
        </w:rPr>
        <w:t xml:space="preserve">airāki pētījumi apliecinājuši </w:t>
      </w:r>
      <w:r w:rsidRPr="00503F0D">
        <w:rPr>
          <w:sz w:val="22"/>
          <w:szCs w:val="22"/>
          <w:lang w:eastAsia="en-US"/>
        </w:rPr>
        <w:t xml:space="preserve">faktu, ka e-mārketings nodrošina ātrāku informācijas apmaiņu, bet, savukārt, veiksmīga informācijas izmantošana nodrošina uzņēmumam </w:t>
      </w:r>
      <w:r w:rsidR="00853EF5" w:rsidRPr="00503F0D">
        <w:rPr>
          <w:sz w:val="22"/>
          <w:szCs w:val="22"/>
          <w:lang w:eastAsia="en-US"/>
        </w:rPr>
        <w:t xml:space="preserve">lielāku </w:t>
      </w:r>
      <w:r w:rsidR="00B02C40">
        <w:rPr>
          <w:sz w:val="22"/>
          <w:szCs w:val="22"/>
          <w:lang w:eastAsia="en-US"/>
        </w:rPr>
        <w:t>uzņēmēj</w:t>
      </w:r>
      <w:r w:rsidR="00853EF5" w:rsidRPr="00503F0D">
        <w:rPr>
          <w:sz w:val="22"/>
          <w:szCs w:val="22"/>
          <w:lang w:eastAsia="en-US"/>
        </w:rPr>
        <w:t xml:space="preserve">darbības efektivitāti un rentabilitāti. </w:t>
      </w:r>
    </w:p>
    <w:p w:rsidR="00853EF5" w:rsidRPr="00503F0D" w:rsidRDefault="00853EF5" w:rsidP="00E3765B">
      <w:pPr>
        <w:ind w:firstLine="567"/>
        <w:jc w:val="both"/>
        <w:rPr>
          <w:sz w:val="22"/>
          <w:szCs w:val="22"/>
          <w:lang w:eastAsia="en-US"/>
        </w:rPr>
      </w:pPr>
      <w:r w:rsidRPr="00503F0D">
        <w:rPr>
          <w:sz w:val="22"/>
          <w:szCs w:val="22"/>
          <w:lang w:eastAsia="en-US"/>
        </w:rPr>
        <w:t xml:space="preserve">Pastāv daudz </w:t>
      </w:r>
      <w:r w:rsidR="00B02C40">
        <w:rPr>
          <w:sz w:val="22"/>
          <w:szCs w:val="22"/>
          <w:lang w:eastAsia="en-US"/>
        </w:rPr>
        <w:t xml:space="preserve">faktoru, kas ietekmē uzņēmuma elektroniskā </w:t>
      </w:r>
      <w:r w:rsidRPr="00503F0D">
        <w:rPr>
          <w:sz w:val="22"/>
          <w:szCs w:val="22"/>
          <w:lang w:eastAsia="en-US"/>
        </w:rPr>
        <w:t xml:space="preserve">mārketinga aktivitātes. </w:t>
      </w:r>
    </w:p>
    <w:p w:rsidR="00E3765B" w:rsidRPr="00503F0D" w:rsidRDefault="00853EF5" w:rsidP="00853EF5">
      <w:pPr>
        <w:ind w:firstLine="567"/>
        <w:jc w:val="both"/>
        <w:rPr>
          <w:sz w:val="22"/>
          <w:szCs w:val="22"/>
          <w:lang w:eastAsia="en-US"/>
        </w:rPr>
      </w:pPr>
      <w:r w:rsidRPr="00503F0D">
        <w:rPr>
          <w:sz w:val="22"/>
          <w:szCs w:val="22"/>
          <w:lang w:eastAsia="en-US"/>
        </w:rPr>
        <w:t xml:space="preserve">Elektroniskajā mārketingā, līdzīgi kā klasiskajā pastāv ārējās un iekšējās vides faktori, kas ietekmē uzņēmējdarbību. Piemērām, </w:t>
      </w:r>
      <w:r w:rsidR="00B02C40">
        <w:rPr>
          <w:sz w:val="22"/>
          <w:szCs w:val="22"/>
          <w:lang w:eastAsia="en-US"/>
        </w:rPr>
        <w:t xml:space="preserve">F. </w:t>
      </w:r>
      <w:proofErr w:type="spellStart"/>
      <w:r w:rsidR="00B02C40">
        <w:rPr>
          <w:sz w:val="22"/>
          <w:szCs w:val="22"/>
          <w:lang w:eastAsia="en-US"/>
        </w:rPr>
        <w:t>Kotlers</w:t>
      </w:r>
      <w:proofErr w:type="spellEnd"/>
      <w:r w:rsidR="00B02C40">
        <w:rPr>
          <w:sz w:val="22"/>
          <w:szCs w:val="22"/>
          <w:lang w:eastAsia="en-US"/>
        </w:rPr>
        <w:t xml:space="preserve"> norāda tādus ārējās vides faktorus</w:t>
      </w:r>
      <w:r w:rsidRPr="00503F0D">
        <w:rPr>
          <w:sz w:val="22"/>
          <w:szCs w:val="22"/>
          <w:lang w:eastAsia="en-US"/>
        </w:rPr>
        <w:t xml:space="preserve">, ka globalizācija, jauno tehnoloģiju attīstība, patērētāju juteklība cenām, interneta ietekme, jauno izplatīšanas un komunikācijas kanālu paradīšanas </w:t>
      </w:r>
      <w:proofErr w:type="spellStart"/>
      <w:r w:rsidRPr="00503F0D">
        <w:rPr>
          <w:sz w:val="22"/>
          <w:szCs w:val="22"/>
          <w:lang w:eastAsia="en-US"/>
        </w:rPr>
        <w:t>u.c</w:t>
      </w:r>
      <w:proofErr w:type="spellEnd"/>
      <w:r w:rsidRPr="00503F0D">
        <w:rPr>
          <w:sz w:val="22"/>
          <w:szCs w:val="22"/>
          <w:lang w:eastAsia="en-US"/>
        </w:rPr>
        <w:t xml:space="preserve">. </w:t>
      </w:r>
      <w:r w:rsidR="00E3765B" w:rsidRPr="00503F0D">
        <w:rPr>
          <w:sz w:val="22"/>
          <w:szCs w:val="22"/>
          <w:lang w:eastAsia="en-US"/>
        </w:rPr>
        <w:t>(</w:t>
      </w:r>
      <w:proofErr w:type="spellStart"/>
      <w:r w:rsidR="00E3765B" w:rsidRPr="00503F0D">
        <w:rPr>
          <w:sz w:val="22"/>
          <w:szCs w:val="22"/>
          <w:lang w:eastAsia="en-US"/>
        </w:rPr>
        <w:t>Ph</w:t>
      </w:r>
      <w:proofErr w:type="spellEnd"/>
      <w:r w:rsidR="00E3765B" w:rsidRPr="00503F0D">
        <w:rPr>
          <w:sz w:val="22"/>
          <w:szCs w:val="22"/>
          <w:lang w:eastAsia="en-US"/>
        </w:rPr>
        <w:t xml:space="preserve">. </w:t>
      </w:r>
      <w:proofErr w:type="spellStart"/>
      <w:r w:rsidR="00E3765B" w:rsidRPr="00503F0D">
        <w:rPr>
          <w:sz w:val="22"/>
          <w:szCs w:val="22"/>
          <w:lang w:eastAsia="en-US"/>
        </w:rPr>
        <w:t>Kotler</w:t>
      </w:r>
      <w:proofErr w:type="spellEnd"/>
      <w:r w:rsidR="00E3765B" w:rsidRPr="00503F0D">
        <w:rPr>
          <w:sz w:val="22"/>
          <w:szCs w:val="22"/>
          <w:lang w:eastAsia="en-US"/>
        </w:rPr>
        <w:t xml:space="preserve">, D.C. </w:t>
      </w:r>
      <w:proofErr w:type="spellStart"/>
      <w:r w:rsidR="00E3765B" w:rsidRPr="00503F0D">
        <w:rPr>
          <w:sz w:val="22"/>
          <w:szCs w:val="22"/>
          <w:lang w:eastAsia="en-US"/>
        </w:rPr>
        <w:t>Jain</w:t>
      </w:r>
      <w:proofErr w:type="spellEnd"/>
      <w:r w:rsidR="00E3765B" w:rsidRPr="00503F0D">
        <w:rPr>
          <w:sz w:val="22"/>
          <w:szCs w:val="22"/>
          <w:lang w:eastAsia="en-US"/>
        </w:rPr>
        <w:t xml:space="preserve">, </w:t>
      </w:r>
      <w:proofErr w:type="spellStart"/>
      <w:r w:rsidR="00E3765B" w:rsidRPr="00503F0D">
        <w:rPr>
          <w:sz w:val="22"/>
          <w:szCs w:val="22"/>
          <w:lang w:eastAsia="en-US"/>
        </w:rPr>
        <w:t>S.Maesinsee</w:t>
      </w:r>
      <w:proofErr w:type="spellEnd"/>
      <w:r w:rsidR="00E3765B" w:rsidRPr="00503F0D">
        <w:rPr>
          <w:sz w:val="22"/>
          <w:szCs w:val="22"/>
          <w:lang w:eastAsia="en-US"/>
        </w:rPr>
        <w:t xml:space="preserve"> 2003). J</w:t>
      </w:r>
      <w:r w:rsidRPr="00503F0D">
        <w:rPr>
          <w:sz w:val="22"/>
          <w:szCs w:val="22"/>
          <w:lang w:eastAsia="en-US"/>
        </w:rPr>
        <w:t>ānis</w:t>
      </w:r>
      <w:r w:rsidR="00E3765B" w:rsidRPr="00503F0D">
        <w:rPr>
          <w:sz w:val="22"/>
          <w:szCs w:val="22"/>
          <w:lang w:eastAsia="en-US"/>
        </w:rPr>
        <w:t xml:space="preserve"> </w:t>
      </w:r>
      <w:proofErr w:type="spellStart"/>
      <w:r w:rsidR="00E3765B" w:rsidRPr="00503F0D">
        <w:rPr>
          <w:sz w:val="22"/>
          <w:szCs w:val="22"/>
          <w:lang w:eastAsia="en-US"/>
        </w:rPr>
        <w:t>Caune</w:t>
      </w:r>
      <w:proofErr w:type="spellEnd"/>
      <w:r w:rsidR="00E3765B" w:rsidRPr="00503F0D">
        <w:rPr>
          <w:sz w:val="22"/>
          <w:szCs w:val="22"/>
          <w:lang w:eastAsia="en-US"/>
        </w:rPr>
        <w:t xml:space="preserve"> </w:t>
      </w:r>
      <w:r w:rsidRPr="00503F0D">
        <w:rPr>
          <w:sz w:val="22"/>
          <w:szCs w:val="22"/>
          <w:lang w:eastAsia="en-US"/>
        </w:rPr>
        <w:t>pie šiem faktori</w:t>
      </w:r>
      <w:r w:rsidR="003C4AA9" w:rsidRPr="00503F0D">
        <w:rPr>
          <w:sz w:val="22"/>
          <w:szCs w:val="22"/>
          <w:lang w:eastAsia="en-US"/>
        </w:rPr>
        <w:t xml:space="preserve">em </w:t>
      </w:r>
      <w:r w:rsidR="006B6EB2" w:rsidRPr="00503F0D">
        <w:rPr>
          <w:sz w:val="22"/>
          <w:szCs w:val="22"/>
          <w:lang w:eastAsia="en-US"/>
        </w:rPr>
        <w:t>pieskaita</w:t>
      </w:r>
      <w:r w:rsidR="003C4AA9" w:rsidRPr="00503F0D">
        <w:rPr>
          <w:sz w:val="22"/>
          <w:szCs w:val="22"/>
          <w:lang w:eastAsia="en-US"/>
        </w:rPr>
        <w:t xml:space="preserve"> arī: demogrāfiskos politiskos, sociālos un kultūras, </w:t>
      </w:r>
      <w:r w:rsidR="00503F0D" w:rsidRPr="00503F0D">
        <w:rPr>
          <w:sz w:val="22"/>
          <w:szCs w:val="22"/>
          <w:lang w:eastAsia="en-US"/>
        </w:rPr>
        <w:t xml:space="preserve"> makroekon</w:t>
      </w:r>
      <w:r w:rsidR="003C4AA9" w:rsidRPr="00503F0D">
        <w:rPr>
          <w:sz w:val="22"/>
          <w:szCs w:val="22"/>
          <w:lang w:eastAsia="en-US"/>
        </w:rPr>
        <w:t xml:space="preserve">omiskos faktoros, </w:t>
      </w:r>
      <w:r w:rsidRPr="00503F0D">
        <w:rPr>
          <w:sz w:val="22"/>
          <w:szCs w:val="22"/>
          <w:lang w:eastAsia="en-US"/>
        </w:rPr>
        <w:t xml:space="preserve">kā arī </w:t>
      </w:r>
      <w:r w:rsidR="003C4AA9" w:rsidRPr="00503F0D">
        <w:rPr>
          <w:sz w:val="22"/>
          <w:szCs w:val="22"/>
          <w:lang w:eastAsia="en-US"/>
        </w:rPr>
        <w:t>tehnoloģiju izaugsmi.</w:t>
      </w:r>
      <w:r w:rsidR="006B6EB2" w:rsidRPr="00503F0D">
        <w:rPr>
          <w:sz w:val="22"/>
          <w:szCs w:val="22"/>
          <w:lang w:eastAsia="en-US"/>
        </w:rPr>
        <w:t xml:space="preserve"> J. </w:t>
      </w:r>
      <w:proofErr w:type="spellStart"/>
      <w:r w:rsidR="006B6EB2" w:rsidRPr="00503F0D">
        <w:rPr>
          <w:sz w:val="22"/>
          <w:szCs w:val="22"/>
          <w:lang w:eastAsia="en-US"/>
        </w:rPr>
        <w:t>Caune</w:t>
      </w:r>
      <w:proofErr w:type="spellEnd"/>
      <w:r w:rsidR="006B6EB2" w:rsidRPr="00503F0D">
        <w:rPr>
          <w:sz w:val="22"/>
          <w:szCs w:val="22"/>
          <w:lang w:eastAsia="en-US"/>
        </w:rPr>
        <w:t xml:space="preserve"> uzskata, ka uzņēmuma</w:t>
      </w:r>
      <w:r w:rsidR="003C4AA9" w:rsidRPr="00503F0D">
        <w:rPr>
          <w:sz w:val="22"/>
          <w:szCs w:val="22"/>
          <w:lang w:eastAsia="en-US"/>
        </w:rPr>
        <w:t xml:space="preserve"> </w:t>
      </w:r>
      <w:r w:rsidR="006B6EB2" w:rsidRPr="00503F0D">
        <w:rPr>
          <w:sz w:val="22"/>
          <w:szCs w:val="22"/>
          <w:lang w:eastAsia="en-US"/>
        </w:rPr>
        <w:t>i</w:t>
      </w:r>
      <w:r w:rsidR="003C4AA9" w:rsidRPr="00503F0D">
        <w:rPr>
          <w:sz w:val="22"/>
          <w:szCs w:val="22"/>
          <w:lang w:eastAsia="en-US"/>
        </w:rPr>
        <w:t xml:space="preserve">ekšējās vides faktorus </w:t>
      </w:r>
      <w:r w:rsidR="006B6EB2" w:rsidRPr="00503F0D">
        <w:rPr>
          <w:sz w:val="22"/>
          <w:szCs w:val="22"/>
          <w:lang w:eastAsia="en-US"/>
        </w:rPr>
        <w:t>ietekmē</w:t>
      </w:r>
      <w:r w:rsidR="003C4AA9" w:rsidRPr="00503F0D">
        <w:rPr>
          <w:sz w:val="22"/>
          <w:szCs w:val="22"/>
          <w:lang w:eastAsia="en-US"/>
        </w:rPr>
        <w:t>: konkurētspējīgā priekšrocība</w:t>
      </w:r>
      <w:r w:rsidR="006B6EB2" w:rsidRPr="00503F0D">
        <w:rPr>
          <w:sz w:val="22"/>
          <w:szCs w:val="22"/>
          <w:lang w:eastAsia="en-US"/>
        </w:rPr>
        <w:t xml:space="preserve"> un tās modelis, kuras pamatā ir konkurētspējīgās priekšrocības radīšana un attīstīšana; </w:t>
      </w:r>
      <w:r w:rsidR="003C4AA9" w:rsidRPr="00503F0D">
        <w:rPr>
          <w:sz w:val="22"/>
          <w:szCs w:val="22"/>
          <w:lang w:eastAsia="en-US"/>
        </w:rPr>
        <w:t xml:space="preserve"> </w:t>
      </w:r>
      <w:r w:rsidR="006B6EB2" w:rsidRPr="00503F0D">
        <w:rPr>
          <w:sz w:val="22"/>
          <w:szCs w:val="22"/>
          <w:lang w:eastAsia="en-US"/>
        </w:rPr>
        <w:t xml:space="preserve">uzņēmuma rīcībā esošie </w:t>
      </w:r>
      <w:r w:rsidR="003C4AA9" w:rsidRPr="00503F0D">
        <w:rPr>
          <w:sz w:val="22"/>
          <w:szCs w:val="22"/>
          <w:lang w:eastAsia="en-US"/>
        </w:rPr>
        <w:t xml:space="preserve">resursi un </w:t>
      </w:r>
      <w:r w:rsidR="006B6EB2" w:rsidRPr="00503F0D">
        <w:rPr>
          <w:sz w:val="22"/>
          <w:szCs w:val="22"/>
          <w:lang w:eastAsia="en-US"/>
        </w:rPr>
        <w:t xml:space="preserve">prasmes; uzņēmuma nepieciešamība mainīties. </w:t>
      </w:r>
      <w:r w:rsidR="00E3765B" w:rsidRPr="00503F0D">
        <w:rPr>
          <w:sz w:val="22"/>
          <w:szCs w:val="22"/>
          <w:lang w:eastAsia="en-US"/>
        </w:rPr>
        <w:t xml:space="preserve">(J. </w:t>
      </w:r>
      <w:proofErr w:type="spellStart"/>
      <w:r w:rsidR="00E3765B" w:rsidRPr="00503F0D">
        <w:rPr>
          <w:sz w:val="22"/>
          <w:szCs w:val="22"/>
          <w:lang w:eastAsia="en-US"/>
        </w:rPr>
        <w:t>Caune</w:t>
      </w:r>
      <w:proofErr w:type="spellEnd"/>
      <w:r w:rsidR="00E3765B" w:rsidRPr="00503F0D">
        <w:rPr>
          <w:sz w:val="22"/>
          <w:szCs w:val="22"/>
          <w:lang w:eastAsia="en-US"/>
        </w:rPr>
        <w:t xml:space="preserve"> 2009). </w:t>
      </w:r>
      <w:r w:rsidR="006B6EB2" w:rsidRPr="00503F0D">
        <w:rPr>
          <w:sz w:val="22"/>
          <w:szCs w:val="22"/>
          <w:lang w:eastAsia="en-US"/>
        </w:rPr>
        <w:t xml:space="preserve">Runājot par produktu A.A. </w:t>
      </w:r>
      <w:proofErr w:type="spellStart"/>
      <w:r w:rsidR="006B6EB2" w:rsidRPr="00503F0D">
        <w:rPr>
          <w:sz w:val="22"/>
          <w:szCs w:val="22"/>
          <w:lang w:eastAsia="en-US"/>
        </w:rPr>
        <w:t>Tomsons</w:t>
      </w:r>
      <w:proofErr w:type="spellEnd"/>
      <w:r w:rsidR="006B6EB2" w:rsidRPr="00503F0D">
        <w:rPr>
          <w:sz w:val="22"/>
          <w:szCs w:val="22"/>
          <w:lang w:eastAsia="en-US"/>
        </w:rPr>
        <w:t xml:space="preserve"> uzskata (</w:t>
      </w:r>
      <w:r w:rsidR="006B6EB2" w:rsidRPr="00503F0D">
        <w:rPr>
          <w:sz w:val="22"/>
          <w:szCs w:val="22"/>
          <w:lang w:eastAsia="en-US"/>
        </w:rPr>
        <w:t xml:space="preserve">A. A. </w:t>
      </w:r>
      <w:proofErr w:type="spellStart"/>
      <w:r w:rsidR="006B6EB2" w:rsidRPr="00503F0D">
        <w:rPr>
          <w:sz w:val="22"/>
          <w:szCs w:val="22"/>
          <w:lang w:eastAsia="en-US"/>
        </w:rPr>
        <w:t>Thompson</w:t>
      </w:r>
      <w:proofErr w:type="spellEnd"/>
      <w:r w:rsidR="006B6EB2" w:rsidRPr="00503F0D">
        <w:rPr>
          <w:sz w:val="22"/>
          <w:szCs w:val="22"/>
          <w:lang w:eastAsia="en-US"/>
        </w:rPr>
        <w:t xml:space="preserve">), ka pie iekšējās vides faktoriem ir </w:t>
      </w:r>
      <w:r w:rsidR="00DC6916" w:rsidRPr="00503F0D">
        <w:rPr>
          <w:sz w:val="22"/>
          <w:szCs w:val="22"/>
          <w:lang w:eastAsia="en-US"/>
        </w:rPr>
        <w:t>pieskaitāmi</w:t>
      </w:r>
      <w:r w:rsidR="006B6EB2" w:rsidRPr="00503F0D">
        <w:rPr>
          <w:sz w:val="22"/>
          <w:szCs w:val="22"/>
          <w:lang w:eastAsia="en-US"/>
        </w:rPr>
        <w:t xml:space="preserve"> arī faktori, kas </w:t>
      </w:r>
      <w:r w:rsidR="00DC6916" w:rsidRPr="00503F0D">
        <w:rPr>
          <w:sz w:val="22"/>
          <w:szCs w:val="22"/>
          <w:lang w:eastAsia="en-US"/>
        </w:rPr>
        <w:t>saistīti</w:t>
      </w:r>
      <w:r w:rsidR="006B6EB2" w:rsidRPr="00503F0D">
        <w:rPr>
          <w:sz w:val="22"/>
          <w:szCs w:val="22"/>
          <w:lang w:eastAsia="en-US"/>
        </w:rPr>
        <w:t xml:space="preserve"> ar uzņēmuma produkciju, piemēram, paau</w:t>
      </w:r>
      <w:bookmarkStart w:id="0" w:name="_GoBack"/>
      <w:bookmarkEnd w:id="0"/>
      <w:r w:rsidR="006B6EB2" w:rsidRPr="00503F0D">
        <w:rPr>
          <w:sz w:val="22"/>
          <w:szCs w:val="22"/>
          <w:lang w:eastAsia="en-US"/>
        </w:rPr>
        <w:t xml:space="preserve">gstinātās kvalitātes produkti, nevainojams klientu serviss, produktu dizains, </w:t>
      </w:r>
      <w:r w:rsidR="00DC6916" w:rsidRPr="00503F0D">
        <w:rPr>
          <w:sz w:val="22"/>
          <w:szCs w:val="22"/>
          <w:lang w:eastAsia="en-US"/>
        </w:rPr>
        <w:t>uzticams</w:t>
      </w:r>
      <w:r w:rsidR="006B6EB2" w:rsidRPr="00503F0D">
        <w:rPr>
          <w:sz w:val="22"/>
          <w:szCs w:val="22"/>
          <w:lang w:eastAsia="en-US"/>
        </w:rPr>
        <w:t xml:space="preserve"> un ilgtspējīgs produkts</w:t>
      </w:r>
      <w:r w:rsidR="00DC6916" w:rsidRPr="00503F0D">
        <w:rPr>
          <w:sz w:val="22"/>
          <w:szCs w:val="22"/>
          <w:lang w:eastAsia="en-US"/>
        </w:rPr>
        <w:t xml:space="preserve"> </w:t>
      </w:r>
      <w:proofErr w:type="spellStart"/>
      <w:r w:rsidR="00DC6916" w:rsidRPr="00503F0D">
        <w:rPr>
          <w:sz w:val="22"/>
          <w:szCs w:val="22"/>
          <w:lang w:eastAsia="en-US"/>
        </w:rPr>
        <w:t>u.c</w:t>
      </w:r>
      <w:proofErr w:type="spellEnd"/>
      <w:r w:rsidR="00DC6916" w:rsidRPr="00503F0D">
        <w:rPr>
          <w:sz w:val="22"/>
          <w:szCs w:val="22"/>
          <w:lang w:eastAsia="en-US"/>
        </w:rPr>
        <w:t>.</w:t>
      </w:r>
      <w:r w:rsidR="00E3765B" w:rsidRPr="00503F0D">
        <w:rPr>
          <w:sz w:val="22"/>
          <w:szCs w:val="22"/>
          <w:lang w:eastAsia="en-US"/>
        </w:rPr>
        <w:t xml:space="preserve"> (A.A. </w:t>
      </w:r>
      <w:proofErr w:type="spellStart"/>
      <w:r w:rsidR="00E3765B" w:rsidRPr="00503F0D">
        <w:rPr>
          <w:sz w:val="22"/>
          <w:szCs w:val="22"/>
          <w:lang w:eastAsia="en-US"/>
        </w:rPr>
        <w:t>Thomson</w:t>
      </w:r>
      <w:proofErr w:type="spellEnd"/>
      <w:r w:rsidR="00E3765B" w:rsidRPr="00503F0D">
        <w:rPr>
          <w:sz w:val="22"/>
          <w:szCs w:val="22"/>
          <w:lang w:eastAsia="en-US"/>
        </w:rPr>
        <w:t xml:space="preserve">, </w:t>
      </w:r>
      <w:proofErr w:type="spellStart"/>
      <w:r w:rsidR="00E3765B" w:rsidRPr="00503F0D">
        <w:rPr>
          <w:sz w:val="22"/>
          <w:szCs w:val="22"/>
          <w:lang w:eastAsia="en-US"/>
        </w:rPr>
        <w:t>Jr</w:t>
      </w:r>
      <w:proofErr w:type="spellEnd"/>
      <w:r w:rsidR="00E3765B" w:rsidRPr="00503F0D">
        <w:rPr>
          <w:sz w:val="22"/>
          <w:szCs w:val="22"/>
          <w:lang w:eastAsia="en-US"/>
        </w:rPr>
        <w:t>. 1999).</w:t>
      </w:r>
    </w:p>
    <w:p w:rsidR="00DC6916" w:rsidRPr="00503F0D" w:rsidRDefault="00DC6916" w:rsidP="00E3765B">
      <w:pPr>
        <w:ind w:firstLine="567"/>
        <w:jc w:val="both"/>
        <w:rPr>
          <w:sz w:val="22"/>
          <w:szCs w:val="24"/>
          <w:lang w:eastAsia="lt-LT"/>
        </w:rPr>
      </w:pPr>
      <w:r w:rsidRPr="00503F0D">
        <w:rPr>
          <w:b/>
          <w:sz w:val="22"/>
          <w:szCs w:val="24"/>
          <w:lang w:eastAsia="lt-LT"/>
        </w:rPr>
        <w:t>Raksta mērķis</w:t>
      </w:r>
      <w:r w:rsidR="00E3765B" w:rsidRPr="00503F0D">
        <w:rPr>
          <w:sz w:val="22"/>
          <w:szCs w:val="24"/>
          <w:lang w:eastAsia="lt-LT"/>
        </w:rPr>
        <w:t xml:space="preserve">: </w:t>
      </w:r>
      <w:r w:rsidRPr="00503F0D">
        <w:rPr>
          <w:sz w:val="22"/>
          <w:szCs w:val="24"/>
          <w:lang w:eastAsia="lt-LT"/>
        </w:rPr>
        <w:t>noteikt un analizēt ārējās un iekšējās vides fa</w:t>
      </w:r>
      <w:r w:rsidR="00B02C40">
        <w:rPr>
          <w:sz w:val="22"/>
          <w:szCs w:val="24"/>
          <w:lang w:eastAsia="lt-LT"/>
        </w:rPr>
        <w:t>ktorus, kas ietekmē</w:t>
      </w:r>
      <w:r w:rsidRPr="00503F0D">
        <w:rPr>
          <w:sz w:val="22"/>
          <w:szCs w:val="24"/>
          <w:lang w:eastAsia="lt-LT"/>
        </w:rPr>
        <w:t xml:space="preserve"> elektroniskā mārketinga aktivitātes. </w:t>
      </w:r>
    </w:p>
    <w:p w:rsidR="00E3765B" w:rsidRPr="00503F0D" w:rsidRDefault="00DC6916" w:rsidP="00503F0D">
      <w:pPr>
        <w:ind w:firstLine="567"/>
        <w:jc w:val="both"/>
        <w:rPr>
          <w:sz w:val="22"/>
          <w:szCs w:val="22"/>
          <w:lang w:eastAsia="en-US"/>
        </w:rPr>
      </w:pPr>
      <w:r w:rsidRPr="00503F0D">
        <w:rPr>
          <w:b/>
          <w:sz w:val="22"/>
          <w:szCs w:val="22"/>
          <w:lang w:eastAsia="en-US"/>
        </w:rPr>
        <w:t>Pētījuma metode</w:t>
      </w:r>
      <w:r w:rsidR="00E3765B" w:rsidRPr="00503F0D">
        <w:rPr>
          <w:sz w:val="22"/>
          <w:szCs w:val="22"/>
          <w:lang w:eastAsia="en-US"/>
        </w:rPr>
        <w:t xml:space="preserve">: </w:t>
      </w:r>
      <w:r w:rsidR="00503F0D" w:rsidRPr="00503F0D">
        <w:rPr>
          <w:sz w:val="22"/>
          <w:szCs w:val="22"/>
          <w:lang w:eastAsia="en-US"/>
        </w:rPr>
        <w:t>a</w:t>
      </w:r>
      <w:r w:rsidRPr="00503F0D">
        <w:rPr>
          <w:sz w:val="22"/>
          <w:szCs w:val="22"/>
          <w:lang w:eastAsia="en-US"/>
        </w:rPr>
        <w:t xml:space="preserve">utori izmanto vispāratzītas kvantitatīvās un kvalitatīvās </w:t>
      </w:r>
      <w:r w:rsidRPr="00503F0D">
        <w:rPr>
          <w:sz w:val="22"/>
          <w:szCs w:val="22"/>
          <w:lang w:eastAsia="en-US"/>
        </w:rPr>
        <w:t>pētījumu</w:t>
      </w:r>
      <w:r w:rsidRPr="00503F0D">
        <w:rPr>
          <w:sz w:val="22"/>
          <w:szCs w:val="22"/>
          <w:lang w:eastAsia="en-US"/>
        </w:rPr>
        <w:t xml:space="preserve"> metodes: grupēšanas, ana</w:t>
      </w:r>
      <w:r w:rsidR="00503F0D" w:rsidRPr="00503F0D">
        <w:rPr>
          <w:sz w:val="22"/>
          <w:szCs w:val="22"/>
          <w:lang w:eastAsia="en-US"/>
        </w:rPr>
        <w:t xml:space="preserve">līzes, statistikas metode, </w:t>
      </w:r>
      <w:proofErr w:type="spellStart"/>
      <w:r w:rsidR="00503F0D" w:rsidRPr="00503F0D">
        <w:rPr>
          <w:sz w:val="22"/>
          <w:szCs w:val="22"/>
          <w:lang w:eastAsia="en-US"/>
        </w:rPr>
        <w:t>utt</w:t>
      </w:r>
      <w:proofErr w:type="spellEnd"/>
      <w:r w:rsidR="00503F0D" w:rsidRPr="00503F0D">
        <w:rPr>
          <w:sz w:val="22"/>
          <w:szCs w:val="22"/>
          <w:lang w:eastAsia="en-US"/>
        </w:rPr>
        <w:t xml:space="preserve">. </w:t>
      </w:r>
      <w:r w:rsidRPr="00503F0D">
        <w:rPr>
          <w:sz w:val="22"/>
          <w:szCs w:val="22"/>
          <w:lang w:eastAsia="en-US"/>
        </w:rPr>
        <w:t xml:space="preserve">Raksta teorētisko un metodoloģisko bāzi veido, zinātniskie pētījumi un publikācijas, publikācijas plašsaziņas līdzekļos un profesionālā literatūra; statistiskā informācija no oficiāliem avotiem, kā arī autoru </w:t>
      </w:r>
      <w:r w:rsidR="00B02C40" w:rsidRPr="00503F0D">
        <w:rPr>
          <w:sz w:val="22"/>
          <w:szCs w:val="22"/>
          <w:lang w:eastAsia="en-US"/>
        </w:rPr>
        <w:t>pētījumu</w:t>
      </w:r>
      <w:r w:rsidRPr="00503F0D">
        <w:rPr>
          <w:sz w:val="22"/>
          <w:szCs w:val="22"/>
          <w:lang w:eastAsia="en-US"/>
        </w:rPr>
        <w:t xml:space="preserve"> gaitā iegūta informācija.  </w:t>
      </w:r>
    </w:p>
    <w:p w:rsidR="00503F0D" w:rsidRPr="00503F0D" w:rsidRDefault="00503F0D" w:rsidP="00503F0D">
      <w:pPr>
        <w:ind w:firstLine="567"/>
        <w:jc w:val="both"/>
        <w:rPr>
          <w:sz w:val="22"/>
          <w:szCs w:val="22"/>
          <w:lang w:eastAsia="en-US"/>
        </w:rPr>
      </w:pPr>
      <w:r w:rsidRPr="00503F0D">
        <w:rPr>
          <w:b/>
          <w:sz w:val="22"/>
          <w:szCs w:val="22"/>
          <w:lang w:eastAsia="en-US"/>
        </w:rPr>
        <w:t xml:space="preserve">Secinājumi: </w:t>
      </w:r>
      <w:r w:rsidRPr="00503F0D">
        <w:rPr>
          <w:sz w:val="22"/>
          <w:szCs w:val="22"/>
          <w:lang w:eastAsia="en-US"/>
        </w:rPr>
        <w:t>galvenais secinājums - neskatoties uz to, ka internets</w:t>
      </w:r>
      <w:r w:rsidR="00B02C40">
        <w:rPr>
          <w:sz w:val="22"/>
          <w:szCs w:val="22"/>
          <w:lang w:eastAsia="en-US"/>
        </w:rPr>
        <w:t xml:space="preserve"> jau sen ir kļuvis par </w:t>
      </w:r>
      <w:r w:rsidR="00B02C40">
        <w:rPr>
          <w:sz w:val="22"/>
          <w:szCs w:val="22"/>
          <w:lang w:eastAsia="en-US"/>
        </w:rPr>
        <w:t>Latvijas sabiedrības</w:t>
      </w:r>
      <w:r w:rsidR="00B02C40">
        <w:rPr>
          <w:sz w:val="22"/>
          <w:szCs w:val="22"/>
          <w:lang w:eastAsia="en-US"/>
        </w:rPr>
        <w:t xml:space="preserve"> un uzņēmējdarbības neatņemamo daļu, </w:t>
      </w:r>
      <w:r w:rsidRPr="00503F0D">
        <w:rPr>
          <w:sz w:val="22"/>
          <w:szCs w:val="22"/>
          <w:lang w:eastAsia="en-US"/>
        </w:rPr>
        <w:t xml:space="preserve">aktīvā e-mārketinga izmantošana </w:t>
      </w:r>
      <w:r w:rsidR="00B02C40">
        <w:rPr>
          <w:sz w:val="22"/>
          <w:szCs w:val="22"/>
          <w:lang w:eastAsia="en-US"/>
        </w:rPr>
        <w:t>Latvijas uzņēmēju vidū atrodas</w:t>
      </w:r>
      <w:r w:rsidRPr="00503F0D">
        <w:rPr>
          <w:sz w:val="22"/>
          <w:szCs w:val="22"/>
          <w:lang w:eastAsia="en-US"/>
        </w:rPr>
        <w:t xml:space="preserve"> sākuma stadijā. Šis novērojums ir īpaši raksturīgs Latvijas </w:t>
      </w:r>
      <w:proofErr w:type="spellStart"/>
      <w:r w:rsidRPr="00503F0D">
        <w:rPr>
          <w:sz w:val="22"/>
          <w:szCs w:val="22"/>
          <w:lang w:eastAsia="en-US"/>
        </w:rPr>
        <w:t>mikro</w:t>
      </w:r>
      <w:proofErr w:type="spellEnd"/>
      <w:r w:rsidRPr="00503F0D">
        <w:rPr>
          <w:sz w:val="22"/>
          <w:szCs w:val="22"/>
          <w:lang w:eastAsia="en-US"/>
        </w:rPr>
        <w:t xml:space="preserve"> un maziem uzņēmumiem.</w:t>
      </w:r>
    </w:p>
    <w:p w:rsidR="00E3765B" w:rsidRPr="00503F0D" w:rsidRDefault="00503F0D" w:rsidP="00E3765B">
      <w:pPr>
        <w:ind w:firstLine="567"/>
        <w:jc w:val="both"/>
        <w:rPr>
          <w:sz w:val="22"/>
          <w:szCs w:val="24"/>
          <w:lang w:eastAsia="lt-LT"/>
        </w:rPr>
      </w:pPr>
      <w:r w:rsidRPr="00503F0D">
        <w:rPr>
          <w:i/>
          <w:sz w:val="22"/>
          <w:szCs w:val="24"/>
          <w:lang w:eastAsia="lt-LT"/>
        </w:rPr>
        <w:t>Atslēgas vārdi</w:t>
      </w:r>
      <w:r w:rsidR="00E3765B" w:rsidRPr="00503F0D">
        <w:rPr>
          <w:b/>
          <w:i/>
          <w:sz w:val="22"/>
          <w:szCs w:val="24"/>
          <w:lang w:eastAsia="lt-LT"/>
        </w:rPr>
        <w:t>:</w:t>
      </w:r>
      <w:r w:rsidR="00E3765B" w:rsidRPr="00503F0D">
        <w:rPr>
          <w:sz w:val="22"/>
          <w:szCs w:val="24"/>
          <w:lang w:eastAsia="lt-LT"/>
        </w:rPr>
        <w:t xml:space="preserve"> </w:t>
      </w:r>
      <w:r w:rsidRPr="00503F0D">
        <w:rPr>
          <w:sz w:val="22"/>
          <w:szCs w:val="24"/>
          <w:lang w:eastAsia="lt-LT"/>
        </w:rPr>
        <w:t xml:space="preserve">elektroniskais mārketings, ārējā un iekšēja vide, faktori, e-mārketinga vide, mazie un vidējie uzņēmumi. </w:t>
      </w:r>
    </w:p>
    <w:p w:rsidR="00F6681E" w:rsidRPr="00503F0D" w:rsidRDefault="00F6681E"/>
    <w:sectPr w:rsidR="00F6681E" w:rsidRPr="00503F0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C4A"/>
    <w:rsid w:val="00232C4A"/>
    <w:rsid w:val="003C4AA9"/>
    <w:rsid w:val="00503F0D"/>
    <w:rsid w:val="006B6EB2"/>
    <w:rsid w:val="00726595"/>
    <w:rsid w:val="007B53C0"/>
    <w:rsid w:val="00853EF5"/>
    <w:rsid w:val="00B02C40"/>
    <w:rsid w:val="00DC6916"/>
    <w:rsid w:val="00E3765B"/>
    <w:rsid w:val="00F6681E"/>
    <w:rsid w:val="00FC4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E3765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E3765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</Pages>
  <Words>1790</Words>
  <Characters>1021</Characters>
  <Application>Microsoft Office Word</Application>
  <DocSecurity>0</DocSecurity>
  <Lines>8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Deniss Sceulovs</dc:creator>
  <cp:keywords/>
  <dc:description/>
  <cp:lastModifiedBy>Deniss Sceulovs</cp:lastModifiedBy>
  <cp:revision>3</cp:revision>
  <dcterms:created xsi:type="dcterms:W3CDTF">2011-02-10T07:40:00Z</dcterms:created>
  <dcterms:modified xsi:type="dcterms:W3CDTF">2011-02-10T13:13:00Z</dcterms:modified>
</cp:coreProperties>
</file>