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560" w:rsidRPr="004915E3" w:rsidRDefault="00896560" w:rsidP="00896560">
      <w:pPr>
        <w:pStyle w:val="RTU2009-Emptyline10"/>
        <w:jc w:val="center"/>
        <w:rPr>
          <w:sz w:val="44"/>
          <w:szCs w:val="44"/>
        </w:rPr>
      </w:pPr>
      <w:r w:rsidRPr="004915E3">
        <w:rPr>
          <w:sz w:val="44"/>
          <w:szCs w:val="44"/>
        </w:rPr>
        <w:t xml:space="preserve">Condition </w:t>
      </w:r>
      <w:r w:rsidR="007645B8">
        <w:rPr>
          <w:sz w:val="44"/>
          <w:szCs w:val="44"/>
        </w:rPr>
        <w:t>m</w:t>
      </w:r>
      <w:r w:rsidRPr="004915E3">
        <w:rPr>
          <w:sz w:val="44"/>
          <w:szCs w:val="44"/>
        </w:rPr>
        <w:t>onitoring for electromechanical relays in railway automation</w:t>
      </w:r>
    </w:p>
    <w:p w:rsidR="00896560" w:rsidRPr="004915E3" w:rsidRDefault="00896560" w:rsidP="00896560">
      <w:pPr>
        <w:pStyle w:val="RTU2009-Name"/>
      </w:pPr>
      <w:r w:rsidRPr="004915E3">
        <w:t>Mareks Mezitis, Vladimirs Karevs</w:t>
      </w:r>
    </w:p>
    <w:p w:rsidR="00896560" w:rsidRPr="004915E3" w:rsidRDefault="00896560" w:rsidP="00896560">
      <w:pPr>
        <w:pStyle w:val="RTU2009-Affiliation"/>
      </w:pPr>
      <w:r w:rsidRPr="004915E3">
        <w:t>Riga Technical University (Riga, Latvia), Riga Technical University (Riga, Latvia)</w:t>
      </w:r>
    </w:p>
    <w:p w:rsidR="002A3C58" w:rsidRPr="004915E3" w:rsidRDefault="00BD2304" w:rsidP="000E3B6A">
      <w:pPr>
        <w:jc w:val="center"/>
      </w:pPr>
      <w:hyperlink r:id="rId7" w:history="1">
        <w:r w:rsidR="00896560" w:rsidRPr="004915E3">
          <w:rPr>
            <w:rStyle w:val="Hyperlink"/>
          </w:rPr>
          <w:t>marek@dzti.edu.lv</w:t>
        </w:r>
      </w:hyperlink>
      <w:r w:rsidR="00896560" w:rsidRPr="004915E3">
        <w:t xml:space="preserve">, </w:t>
      </w:r>
      <w:hyperlink r:id="rId8" w:history="1">
        <w:r w:rsidR="00896560" w:rsidRPr="004915E3">
          <w:rPr>
            <w:rStyle w:val="Hyperlink"/>
          </w:rPr>
          <w:t>vladimirs.karevs@ldz.lv</w:t>
        </w:r>
      </w:hyperlink>
    </w:p>
    <w:p w:rsidR="00896560" w:rsidRPr="004915E3" w:rsidRDefault="00896560" w:rsidP="00896560"/>
    <w:p w:rsidR="00896560" w:rsidRPr="004915E3" w:rsidRDefault="00896560" w:rsidP="00896560">
      <w:pPr>
        <w:sectPr w:rsidR="00896560" w:rsidRPr="004915E3" w:rsidSect="00930294">
          <w:footerReference w:type="default" r:id="rId9"/>
          <w:pgSz w:w="11906" w:h="16838"/>
          <w:pgMar w:top="1508" w:right="624" w:bottom="1508" w:left="624" w:header="709" w:footer="709" w:gutter="0"/>
          <w:cols w:space="708"/>
          <w:docGrid w:linePitch="360"/>
        </w:sectPr>
      </w:pPr>
    </w:p>
    <w:p w:rsidR="00282E56" w:rsidRPr="00726714" w:rsidRDefault="00282E56" w:rsidP="00896560">
      <w:pPr>
        <w:jc w:val="both"/>
        <w:rPr>
          <w:b/>
          <w:sz w:val="20"/>
          <w:szCs w:val="20"/>
        </w:rPr>
      </w:pPr>
      <w:r w:rsidRPr="00726714">
        <w:rPr>
          <w:b/>
          <w:sz w:val="20"/>
          <w:szCs w:val="20"/>
        </w:rPr>
        <w:lastRenderedPageBreak/>
        <w:t>Abstract</w:t>
      </w:r>
      <w:r w:rsidR="00BF1B44" w:rsidRPr="00726714">
        <w:rPr>
          <w:b/>
          <w:sz w:val="20"/>
          <w:szCs w:val="20"/>
        </w:rPr>
        <w:t xml:space="preserve"> </w:t>
      </w:r>
      <w:r w:rsidRPr="00726714">
        <w:rPr>
          <w:b/>
          <w:sz w:val="20"/>
          <w:szCs w:val="20"/>
        </w:rPr>
        <w:t>-</w:t>
      </w:r>
      <w:r w:rsidR="00BF1B44" w:rsidRPr="00726714">
        <w:rPr>
          <w:b/>
          <w:sz w:val="20"/>
          <w:szCs w:val="20"/>
        </w:rPr>
        <w:t xml:space="preserve"> </w:t>
      </w:r>
      <w:r w:rsidRPr="00726714">
        <w:rPr>
          <w:b/>
          <w:sz w:val="20"/>
          <w:szCs w:val="20"/>
        </w:rPr>
        <w:t xml:space="preserve">21st century and relays </w:t>
      </w:r>
      <w:r w:rsidR="00BF1B44" w:rsidRPr="00726714">
        <w:rPr>
          <w:b/>
          <w:sz w:val="20"/>
          <w:szCs w:val="20"/>
        </w:rPr>
        <w:t xml:space="preserve">are </w:t>
      </w:r>
      <w:r w:rsidRPr="00726714">
        <w:rPr>
          <w:b/>
          <w:sz w:val="20"/>
          <w:szCs w:val="20"/>
        </w:rPr>
        <w:t xml:space="preserve">remain elements of automation systems. At the present stage of </w:t>
      </w:r>
      <w:r w:rsidR="00387660" w:rsidRPr="00726714">
        <w:rPr>
          <w:b/>
          <w:sz w:val="20"/>
          <w:szCs w:val="20"/>
        </w:rPr>
        <w:t xml:space="preserve">relay construction </w:t>
      </w:r>
      <w:r w:rsidRPr="00726714">
        <w:rPr>
          <w:b/>
          <w:sz w:val="20"/>
          <w:szCs w:val="20"/>
        </w:rPr>
        <w:t xml:space="preserve">development </w:t>
      </w:r>
      <w:r w:rsidR="00BF1B44" w:rsidRPr="00726714">
        <w:rPr>
          <w:b/>
          <w:sz w:val="20"/>
          <w:szCs w:val="20"/>
        </w:rPr>
        <w:t xml:space="preserve">and </w:t>
      </w:r>
      <w:r w:rsidRPr="00726714">
        <w:rPr>
          <w:b/>
          <w:sz w:val="20"/>
          <w:szCs w:val="20"/>
        </w:rPr>
        <w:t xml:space="preserve">design you can use </w:t>
      </w:r>
      <w:r w:rsidR="00BF1B44" w:rsidRPr="00726714">
        <w:rPr>
          <w:b/>
          <w:sz w:val="20"/>
          <w:szCs w:val="20"/>
        </w:rPr>
        <w:t>this automatic element</w:t>
      </w:r>
      <w:r w:rsidRPr="00726714">
        <w:rPr>
          <w:b/>
          <w:sz w:val="20"/>
          <w:szCs w:val="20"/>
        </w:rPr>
        <w:t xml:space="preserve"> wi</w:t>
      </w:r>
      <w:r w:rsidR="00B9228D" w:rsidRPr="00726714">
        <w:rPr>
          <w:b/>
          <w:sz w:val="20"/>
          <w:szCs w:val="20"/>
        </w:rPr>
        <w:t>thout maintenance. However, the migration</w:t>
      </w:r>
      <w:r w:rsidRPr="00726714">
        <w:rPr>
          <w:b/>
          <w:sz w:val="20"/>
          <w:szCs w:val="20"/>
        </w:rPr>
        <w:t xml:space="preserve"> </w:t>
      </w:r>
      <w:r w:rsidR="00B9228D" w:rsidRPr="00726714">
        <w:rPr>
          <w:b/>
          <w:sz w:val="20"/>
          <w:szCs w:val="20"/>
        </w:rPr>
        <w:t>on</w:t>
      </w:r>
      <w:r w:rsidRPr="00726714">
        <w:rPr>
          <w:b/>
          <w:sz w:val="20"/>
          <w:szCs w:val="20"/>
        </w:rPr>
        <w:t xml:space="preserve"> new </w:t>
      </w:r>
      <w:r w:rsidR="00B9228D" w:rsidRPr="00726714">
        <w:rPr>
          <w:b/>
          <w:sz w:val="20"/>
          <w:szCs w:val="20"/>
        </w:rPr>
        <w:t xml:space="preserve">relays </w:t>
      </w:r>
      <w:r w:rsidRPr="00726714">
        <w:rPr>
          <w:b/>
          <w:sz w:val="20"/>
          <w:szCs w:val="20"/>
        </w:rPr>
        <w:t>types is not always advisable. In some applications the issue of control of electromechanical relays is up-to-date. The issue is relevant also for renovation</w:t>
      </w:r>
      <w:r w:rsidR="00BF1B44" w:rsidRPr="00726714">
        <w:rPr>
          <w:b/>
          <w:sz w:val="20"/>
          <w:szCs w:val="20"/>
        </w:rPr>
        <w:t xml:space="preserve"> operation efficiency increasing</w:t>
      </w:r>
      <w:r w:rsidRPr="00726714">
        <w:rPr>
          <w:b/>
          <w:sz w:val="20"/>
          <w:szCs w:val="20"/>
        </w:rPr>
        <w:t xml:space="preserve">. </w:t>
      </w:r>
    </w:p>
    <w:p w:rsidR="0017628D" w:rsidRPr="00726714" w:rsidRDefault="0017628D" w:rsidP="00896560">
      <w:pPr>
        <w:jc w:val="both"/>
        <w:rPr>
          <w:b/>
          <w:i/>
          <w:sz w:val="20"/>
          <w:szCs w:val="20"/>
        </w:rPr>
      </w:pPr>
      <w:r w:rsidRPr="00726714">
        <w:rPr>
          <w:b/>
          <w:i/>
          <w:sz w:val="20"/>
          <w:szCs w:val="20"/>
        </w:rPr>
        <w:t xml:space="preserve">Search words – relay, </w:t>
      </w:r>
      <w:r w:rsidR="00BF1B44" w:rsidRPr="00726714">
        <w:rPr>
          <w:b/>
          <w:i/>
          <w:sz w:val="20"/>
          <w:szCs w:val="20"/>
        </w:rPr>
        <w:t xml:space="preserve">relay with </w:t>
      </w:r>
      <w:r w:rsidRPr="00726714">
        <w:rPr>
          <w:b/>
          <w:i/>
          <w:sz w:val="20"/>
          <w:szCs w:val="20"/>
        </w:rPr>
        <w:t>first class</w:t>
      </w:r>
      <w:r w:rsidR="00BF1B44" w:rsidRPr="00726714">
        <w:rPr>
          <w:b/>
          <w:i/>
          <w:sz w:val="20"/>
          <w:szCs w:val="20"/>
        </w:rPr>
        <w:t xml:space="preserve"> of safety</w:t>
      </w:r>
      <w:r w:rsidRPr="00726714">
        <w:rPr>
          <w:b/>
          <w:i/>
          <w:sz w:val="20"/>
          <w:szCs w:val="20"/>
        </w:rPr>
        <w:t>,</w:t>
      </w:r>
      <w:r w:rsidR="00BF1B44" w:rsidRPr="00726714">
        <w:rPr>
          <w:b/>
          <w:i/>
          <w:sz w:val="20"/>
          <w:szCs w:val="20"/>
        </w:rPr>
        <w:t xml:space="preserve"> impulse relay, </w:t>
      </w:r>
      <w:r w:rsidRPr="00726714">
        <w:rPr>
          <w:b/>
          <w:i/>
          <w:sz w:val="20"/>
          <w:szCs w:val="20"/>
        </w:rPr>
        <w:t xml:space="preserve">anchor, </w:t>
      </w:r>
      <w:r w:rsidR="00BF1B44" w:rsidRPr="00726714">
        <w:rPr>
          <w:b/>
          <w:i/>
          <w:sz w:val="20"/>
          <w:szCs w:val="20"/>
        </w:rPr>
        <w:t xml:space="preserve">electromechanical system, contact group, electrical life, impulses shortening, relay coil, kinetic energy of anchor, </w:t>
      </w:r>
      <w:r w:rsidR="00497311" w:rsidRPr="00726714">
        <w:rPr>
          <w:b/>
          <w:i/>
          <w:sz w:val="20"/>
          <w:szCs w:val="20"/>
        </w:rPr>
        <w:t>wear of hardening, inductance of rail coil, effect of anchor dynamic.</w:t>
      </w:r>
    </w:p>
    <w:p w:rsidR="00896560" w:rsidRPr="00726714" w:rsidRDefault="00896560" w:rsidP="00896560">
      <w:pPr>
        <w:jc w:val="both"/>
        <w:rPr>
          <w:sz w:val="20"/>
          <w:szCs w:val="20"/>
        </w:rPr>
      </w:pPr>
    </w:p>
    <w:p w:rsidR="00282E56" w:rsidRPr="00726714" w:rsidRDefault="00282E56" w:rsidP="00896560">
      <w:pPr>
        <w:jc w:val="both"/>
        <w:rPr>
          <w:b/>
          <w:sz w:val="22"/>
          <w:szCs w:val="20"/>
        </w:rPr>
      </w:pPr>
      <w:r w:rsidRPr="00726714">
        <w:rPr>
          <w:b/>
          <w:sz w:val="22"/>
          <w:szCs w:val="20"/>
        </w:rPr>
        <w:t>Introduction</w:t>
      </w:r>
    </w:p>
    <w:p w:rsidR="00282E56" w:rsidRPr="00726714" w:rsidRDefault="00282E56" w:rsidP="00282E56">
      <w:pPr>
        <w:ind w:firstLine="720"/>
        <w:jc w:val="both"/>
        <w:rPr>
          <w:sz w:val="20"/>
          <w:szCs w:val="20"/>
        </w:rPr>
      </w:pPr>
      <w:r w:rsidRPr="00726714">
        <w:rPr>
          <w:sz w:val="20"/>
          <w:szCs w:val="20"/>
        </w:rPr>
        <w:t>On the current relay system of railway automation, as well as microprocessor-relay system automation imply two basic approaches to maintain. Approach dictated by the type of relay. The current trend involves using relays, which are replaced with new end-of-life – regardless of the state.</w:t>
      </w:r>
    </w:p>
    <w:p w:rsidR="00282E56" w:rsidRPr="00726714" w:rsidRDefault="00282E56" w:rsidP="00282E56">
      <w:pPr>
        <w:ind w:firstLine="720"/>
        <w:jc w:val="both"/>
        <w:rPr>
          <w:sz w:val="20"/>
          <w:szCs w:val="20"/>
        </w:rPr>
      </w:pPr>
      <w:r w:rsidRPr="00726714">
        <w:rPr>
          <w:sz w:val="20"/>
          <w:szCs w:val="20"/>
        </w:rPr>
        <w:t xml:space="preserve">Both approaches are based on prediction of limit of device state. The probability of sudden failure increases in abnormal conditions. When using subsystems in line on the time of diagnosis or portable equipment, it is possible to use economically more profitable service as. It also lets you monitor </w:t>
      </w:r>
      <w:r w:rsidR="00B9228D" w:rsidRPr="00726714">
        <w:rPr>
          <w:sz w:val="20"/>
          <w:szCs w:val="20"/>
        </w:rPr>
        <w:t>normal</w:t>
      </w:r>
      <w:r w:rsidRPr="00726714">
        <w:rPr>
          <w:sz w:val="20"/>
          <w:szCs w:val="20"/>
        </w:rPr>
        <w:t xml:space="preserve"> stat</w:t>
      </w:r>
      <w:r w:rsidR="00B9228D" w:rsidRPr="00726714">
        <w:rPr>
          <w:sz w:val="20"/>
          <w:szCs w:val="20"/>
        </w:rPr>
        <w:t>e</w:t>
      </w:r>
      <w:r w:rsidRPr="00726714">
        <w:rPr>
          <w:sz w:val="20"/>
          <w:szCs w:val="20"/>
        </w:rPr>
        <w:t xml:space="preserve"> and a pre-failure one way to guard against sudden failure.</w:t>
      </w:r>
    </w:p>
    <w:p w:rsidR="00933309" w:rsidRPr="00726714" w:rsidRDefault="004523EE" w:rsidP="00F977CB">
      <w:pPr>
        <w:ind w:firstLine="720"/>
        <w:jc w:val="both"/>
        <w:rPr>
          <w:sz w:val="20"/>
          <w:szCs w:val="20"/>
        </w:rPr>
      </w:pPr>
      <w:r w:rsidRPr="00726714">
        <w:rPr>
          <w:sz w:val="20"/>
          <w:szCs w:val="20"/>
        </w:rPr>
        <w:t>T</w:t>
      </w:r>
      <w:r w:rsidR="00282E56" w:rsidRPr="00726714">
        <w:rPr>
          <w:sz w:val="20"/>
          <w:szCs w:val="20"/>
        </w:rPr>
        <w:t xml:space="preserve">he </w:t>
      </w:r>
      <w:r w:rsidRPr="00726714">
        <w:rPr>
          <w:sz w:val="20"/>
          <w:szCs w:val="20"/>
        </w:rPr>
        <w:t>methodology of subsystems is examined in many works, but relay parameters monitoring methodology is not accepted in this</w:t>
      </w:r>
      <w:r w:rsidR="00282E56" w:rsidRPr="00726714">
        <w:rPr>
          <w:sz w:val="20"/>
          <w:szCs w:val="20"/>
        </w:rPr>
        <w:t>.</w:t>
      </w:r>
    </w:p>
    <w:p w:rsidR="00F977CB" w:rsidRPr="00726714" w:rsidRDefault="00F977CB" w:rsidP="00F977CB">
      <w:pPr>
        <w:ind w:firstLine="720"/>
        <w:jc w:val="both"/>
        <w:rPr>
          <w:sz w:val="20"/>
          <w:szCs w:val="20"/>
        </w:rPr>
      </w:pPr>
    </w:p>
    <w:p w:rsidR="00F977CB" w:rsidRPr="00726714" w:rsidRDefault="00F977CB" w:rsidP="00896560">
      <w:pPr>
        <w:jc w:val="both"/>
        <w:rPr>
          <w:sz w:val="20"/>
          <w:szCs w:val="20"/>
        </w:rPr>
      </w:pPr>
      <w:r w:rsidRPr="00726714">
        <w:rPr>
          <w:b/>
          <w:sz w:val="22"/>
          <w:szCs w:val="20"/>
        </w:rPr>
        <w:t>Perspective</w:t>
      </w:r>
      <w:r w:rsidR="00933309" w:rsidRPr="00726714">
        <w:rPr>
          <w:sz w:val="20"/>
          <w:szCs w:val="20"/>
        </w:rPr>
        <w:tab/>
      </w:r>
    </w:p>
    <w:p w:rsidR="00933309" w:rsidRPr="00726714" w:rsidRDefault="00F977CB" w:rsidP="00F977CB">
      <w:pPr>
        <w:ind w:firstLine="720"/>
        <w:jc w:val="both"/>
        <w:rPr>
          <w:sz w:val="20"/>
          <w:szCs w:val="20"/>
        </w:rPr>
      </w:pPr>
      <w:r w:rsidRPr="00726714">
        <w:rPr>
          <w:sz w:val="20"/>
          <w:szCs w:val="20"/>
        </w:rPr>
        <w:t>The relays of first class</w:t>
      </w:r>
      <w:r w:rsidR="003A5A57" w:rsidRPr="00726714">
        <w:rPr>
          <w:sz w:val="20"/>
          <w:szCs w:val="20"/>
        </w:rPr>
        <w:t xml:space="preserve"> of safety</w:t>
      </w:r>
      <w:r w:rsidRPr="00726714">
        <w:rPr>
          <w:sz w:val="20"/>
          <w:szCs w:val="20"/>
        </w:rPr>
        <w:t xml:space="preserve"> are </w:t>
      </w:r>
      <w:r w:rsidR="004523EE" w:rsidRPr="00726714">
        <w:rPr>
          <w:sz w:val="20"/>
          <w:szCs w:val="20"/>
        </w:rPr>
        <w:t>one from</w:t>
      </w:r>
      <w:r w:rsidRPr="00726714">
        <w:rPr>
          <w:sz w:val="20"/>
          <w:szCs w:val="20"/>
        </w:rPr>
        <w:t xml:space="preserve"> basic element</w:t>
      </w:r>
      <w:r w:rsidR="004523EE" w:rsidRPr="00726714">
        <w:rPr>
          <w:sz w:val="20"/>
          <w:szCs w:val="20"/>
        </w:rPr>
        <w:t>s</w:t>
      </w:r>
      <w:r w:rsidRPr="00726714">
        <w:rPr>
          <w:sz w:val="20"/>
          <w:szCs w:val="20"/>
        </w:rPr>
        <w:t xml:space="preserve"> </w:t>
      </w:r>
      <w:r w:rsidR="004523EE" w:rsidRPr="00726714">
        <w:rPr>
          <w:sz w:val="20"/>
          <w:szCs w:val="20"/>
        </w:rPr>
        <w:t>for</w:t>
      </w:r>
      <w:r w:rsidRPr="00726714">
        <w:rPr>
          <w:sz w:val="20"/>
          <w:szCs w:val="20"/>
        </w:rPr>
        <w:t xml:space="preserve"> </w:t>
      </w:r>
      <w:r w:rsidR="004523EE" w:rsidRPr="00726714">
        <w:rPr>
          <w:sz w:val="20"/>
          <w:szCs w:val="20"/>
        </w:rPr>
        <w:t xml:space="preserve">interlocking </w:t>
      </w:r>
      <w:r w:rsidRPr="00726714">
        <w:rPr>
          <w:sz w:val="20"/>
          <w:szCs w:val="20"/>
        </w:rPr>
        <w:t xml:space="preserve">in relay centralization. Contacts systems are protected from direct welding; makeweight is guarantee for </w:t>
      </w:r>
      <w:r w:rsidR="00AD68DB" w:rsidRPr="00726714">
        <w:rPr>
          <w:sz w:val="20"/>
          <w:szCs w:val="20"/>
        </w:rPr>
        <w:t>contacts off-state</w:t>
      </w:r>
      <w:r w:rsidRPr="00726714">
        <w:rPr>
          <w:sz w:val="20"/>
          <w:szCs w:val="20"/>
        </w:rPr>
        <w:t xml:space="preserve"> when </w:t>
      </w:r>
      <w:r w:rsidR="00AD68DB" w:rsidRPr="00726714">
        <w:rPr>
          <w:sz w:val="20"/>
          <w:szCs w:val="20"/>
        </w:rPr>
        <w:t>impulse of power is removed from</w:t>
      </w:r>
      <w:r w:rsidRPr="00726714">
        <w:rPr>
          <w:sz w:val="20"/>
          <w:szCs w:val="20"/>
        </w:rPr>
        <w:t xml:space="preserve"> </w:t>
      </w:r>
      <w:r w:rsidR="00AD68DB" w:rsidRPr="00726714">
        <w:rPr>
          <w:sz w:val="20"/>
          <w:szCs w:val="20"/>
        </w:rPr>
        <w:t xml:space="preserve">relay </w:t>
      </w:r>
      <w:r w:rsidR="00B9228D" w:rsidRPr="00726714">
        <w:rPr>
          <w:sz w:val="20"/>
          <w:szCs w:val="20"/>
        </w:rPr>
        <w:t>coil</w:t>
      </w:r>
      <w:r w:rsidRPr="00726714">
        <w:rPr>
          <w:sz w:val="20"/>
          <w:szCs w:val="20"/>
        </w:rPr>
        <w:t xml:space="preserve">. </w:t>
      </w:r>
      <w:r w:rsidR="00AD68DB" w:rsidRPr="00726714">
        <w:rPr>
          <w:sz w:val="20"/>
          <w:szCs w:val="20"/>
        </w:rPr>
        <w:t xml:space="preserve">The relays </w:t>
      </w:r>
      <w:r w:rsidR="00FD4F15" w:rsidRPr="00726714">
        <w:rPr>
          <w:sz w:val="20"/>
          <w:szCs w:val="20"/>
        </w:rPr>
        <w:t xml:space="preserve">of first </w:t>
      </w:r>
      <w:r w:rsidR="00B9228D" w:rsidRPr="00726714">
        <w:rPr>
          <w:sz w:val="20"/>
          <w:szCs w:val="20"/>
        </w:rPr>
        <w:t xml:space="preserve">class </w:t>
      </w:r>
      <w:r w:rsidR="00FD4F15" w:rsidRPr="00726714">
        <w:rPr>
          <w:sz w:val="20"/>
          <w:szCs w:val="20"/>
        </w:rPr>
        <w:t xml:space="preserve">of </w:t>
      </w:r>
      <w:r w:rsidR="00AD68DB" w:rsidRPr="00726714">
        <w:rPr>
          <w:sz w:val="20"/>
          <w:szCs w:val="20"/>
        </w:rPr>
        <w:t>safety have g</w:t>
      </w:r>
      <w:r w:rsidRPr="00726714">
        <w:rPr>
          <w:sz w:val="20"/>
          <w:szCs w:val="20"/>
        </w:rPr>
        <w:t>uaranteed life</w:t>
      </w:r>
      <w:r w:rsidR="00AD68DB" w:rsidRPr="00726714">
        <w:rPr>
          <w:sz w:val="20"/>
          <w:szCs w:val="20"/>
        </w:rPr>
        <w:t xml:space="preserve"> time</w:t>
      </w:r>
      <w:r w:rsidRPr="00726714">
        <w:rPr>
          <w:sz w:val="20"/>
          <w:szCs w:val="20"/>
        </w:rPr>
        <w:t>.</w:t>
      </w:r>
    </w:p>
    <w:p w:rsidR="0034000C" w:rsidRPr="00726714" w:rsidRDefault="00AD5A6D" w:rsidP="00896560">
      <w:pPr>
        <w:jc w:val="both"/>
        <w:rPr>
          <w:sz w:val="20"/>
          <w:szCs w:val="20"/>
        </w:rPr>
      </w:pPr>
      <w:r w:rsidRPr="00726714">
        <w:rPr>
          <w:sz w:val="20"/>
          <w:szCs w:val="20"/>
        </w:rPr>
        <w:tab/>
      </w:r>
      <w:r w:rsidR="00AD68DB" w:rsidRPr="00726714">
        <w:rPr>
          <w:sz w:val="20"/>
          <w:szCs w:val="20"/>
        </w:rPr>
        <w:t xml:space="preserve">Likewise, for railway automatic specific task </w:t>
      </w:r>
      <w:r w:rsidR="004523EE" w:rsidRPr="00726714">
        <w:rPr>
          <w:sz w:val="20"/>
          <w:szCs w:val="20"/>
        </w:rPr>
        <w:t xml:space="preserve">designed </w:t>
      </w:r>
      <w:r w:rsidR="005016EE" w:rsidRPr="00726714">
        <w:rPr>
          <w:sz w:val="20"/>
          <w:szCs w:val="20"/>
        </w:rPr>
        <w:t xml:space="preserve">some </w:t>
      </w:r>
      <w:r w:rsidR="004523EE" w:rsidRPr="00726714">
        <w:rPr>
          <w:sz w:val="20"/>
          <w:szCs w:val="20"/>
        </w:rPr>
        <w:t xml:space="preserve">special </w:t>
      </w:r>
      <w:r w:rsidR="00AD68DB" w:rsidRPr="00726714">
        <w:rPr>
          <w:sz w:val="20"/>
          <w:szCs w:val="20"/>
        </w:rPr>
        <w:t xml:space="preserve">types of relays. One of these types – impulse relays. Feature is the use of constructive solutions </w:t>
      </w:r>
      <w:r w:rsidR="005016EE" w:rsidRPr="00726714">
        <w:rPr>
          <w:sz w:val="20"/>
          <w:szCs w:val="20"/>
        </w:rPr>
        <w:t xml:space="preserve">applied for </w:t>
      </w:r>
      <w:r w:rsidR="00AD68DB" w:rsidRPr="00726714">
        <w:rPr>
          <w:sz w:val="20"/>
          <w:szCs w:val="20"/>
        </w:rPr>
        <w:t>relays</w:t>
      </w:r>
      <w:r w:rsidR="005016EE" w:rsidRPr="00726714">
        <w:rPr>
          <w:sz w:val="20"/>
          <w:szCs w:val="20"/>
        </w:rPr>
        <w:t xml:space="preserve"> from</w:t>
      </w:r>
      <w:r w:rsidR="00AD68DB" w:rsidRPr="00726714">
        <w:rPr>
          <w:sz w:val="20"/>
          <w:szCs w:val="20"/>
        </w:rPr>
        <w:t xml:space="preserve"> first</w:t>
      </w:r>
      <w:r w:rsidR="005016EE" w:rsidRPr="00726714">
        <w:rPr>
          <w:sz w:val="20"/>
          <w:szCs w:val="20"/>
        </w:rPr>
        <w:t xml:space="preserve"> class</w:t>
      </w:r>
      <w:r w:rsidR="00FD4F15" w:rsidRPr="00726714">
        <w:rPr>
          <w:sz w:val="20"/>
          <w:szCs w:val="20"/>
        </w:rPr>
        <w:t xml:space="preserve"> of safety</w:t>
      </w:r>
      <w:r w:rsidR="0034000C" w:rsidRPr="00726714">
        <w:rPr>
          <w:sz w:val="20"/>
          <w:szCs w:val="20"/>
        </w:rPr>
        <w:t xml:space="preserve">. </w:t>
      </w:r>
    </w:p>
    <w:p w:rsidR="00B100F4" w:rsidRPr="00726714" w:rsidRDefault="004523EE" w:rsidP="005016EE">
      <w:pPr>
        <w:ind w:firstLine="720"/>
        <w:jc w:val="both"/>
        <w:rPr>
          <w:sz w:val="20"/>
          <w:szCs w:val="20"/>
        </w:rPr>
      </w:pPr>
      <w:r w:rsidRPr="00726714">
        <w:rPr>
          <w:sz w:val="20"/>
          <w:szCs w:val="20"/>
        </w:rPr>
        <w:t>The i</w:t>
      </w:r>
      <w:r w:rsidR="005016EE" w:rsidRPr="00726714">
        <w:rPr>
          <w:sz w:val="20"/>
          <w:szCs w:val="20"/>
        </w:rPr>
        <w:t xml:space="preserve">mportant parameter </w:t>
      </w:r>
      <w:r w:rsidRPr="00726714">
        <w:rPr>
          <w:sz w:val="20"/>
          <w:szCs w:val="20"/>
        </w:rPr>
        <w:t xml:space="preserve">for impulse relay </w:t>
      </w:r>
      <w:r w:rsidR="005016EE" w:rsidRPr="00726714">
        <w:rPr>
          <w:sz w:val="20"/>
          <w:szCs w:val="20"/>
        </w:rPr>
        <w:t>is speed</w:t>
      </w:r>
      <w:r w:rsidRPr="00726714">
        <w:rPr>
          <w:sz w:val="20"/>
          <w:szCs w:val="20"/>
        </w:rPr>
        <w:t xml:space="preserve"> of operating</w:t>
      </w:r>
      <w:r w:rsidR="005016EE" w:rsidRPr="00726714">
        <w:rPr>
          <w:sz w:val="20"/>
          <w:szCs w:val="20"/>
        </w:rPr>
        <w:t xml:space="preserve">. </w:t>
      </w:r>
    </w:p>
    <w:p w:rsidR="00B717DB" w:rsidRPr="00726714" w:rsidRDefault="005016EE" w:rsidP="005016EE">
      <w:pPr>
        <w:ind w:firstLine="720"/>
        <w:jc w:val="both"/>
        <w:rPr>
          <w:sz w:val="20"/>
          <w:szCs w:val="20"/>
        </w:rPr>
      </w:pPr>
      <w:r w:rsidRPr="00726714">
        <w:rPr>
          <w:sz w:val="20"/>
          <w:szCs w:val="20"/>
        </w:rPr>
        <w:t xml:space="preserve">The inertial properties of the relay lead to </w:t>
      </w:r>
      <w:r w:rsidR="00B717DB" w:rsidRPr="00726714">
        <w:rPr>
          <w:sz w:val="20"/>
          <w:szCs w:val="20"/>
        </w:rPr>
        <w:t>shortening of repeated impulse</w:t>
      </w:r>
      <w:r w:rsidRPr="00726714">
        <w:rPr>
          <w:sz w:val="20"/>
          <w:szCs w:val="20"/>
        </w:rPr>
        <w:t>.</w:t>
      </w:r>
      <w:r w:rsidR="00B717DB" w:rsidRPr="00726714">
        <w:rPr>
          <w:sz w:val="20"/>
          <w:szCs w:val="20"/>
        </w:rPr>
        <w:t xml:space="preserve"> </w:t>
      </w:r>
    </w:p>
    <w:p w:rsidR="00B100F4" w:rsidRPr="00726714" w:rsidRDefault="00B100F4" w:rsidP="00B717DB">
      <w:pPr>
        <w:ind w:firstLine="720"/>
        <w:jc w:val="both"/>
        <w:rPr>
          <w:sz w:val="20"/>
          <w:szCs w:val="20"/>
        </w:rPr>
      </w:pPr>
      <w:r w:rsidRPr="00726714">
        <w:rPr>
          <w:sz w:val="20"/>
          <w:szCs w:val="20"/>
        </w:rPr>
        <w:t>Shortening time:</w:t>
      </w:r>
    </w:p>
    <w:p w:rsidR="00B717DB" w:rsidRPr="00726714" w:rsidRDefault="00BD2304" w:rsidP="00B717DB">
      <w:pPr>
        <w:ind w:firstLine="720"/>
        <w:jc w:val="both"/>
        <w:rPr>
          <w:sz w:val="20"/>
          <w:szCs w:val="20"/>
        </w:rPr>
      </w:pPr>
      <m:oMath>
        <m:sSub>
          <m:sSubPr>
            <m:ctrlPr>
              <w:rPr>
                <w:rFonts w:ascii="Cambria Math" w:hAnsi="Cambria Math"/>
                <w:b/>
                <w:i/>
                <w:sz w:val="20"/>
                <w:szCs w:val="20"/>
              </w:rPr>
            </m:ctrlPr>
          </m:sSubPr>
          <m:e>
            <m:r>
              <m:rPr>
                <m:sty m:val="bi"/>
              </m:rPr>
              <w:rPr>
                <w:rFonts w:ascii="Cambria Math" w:hAnsi="Cambria Math"/>
                <w:sz w:val="20"/>
                <w:szCs w:val="20"/>
              </w:rPr>
              <m:t>∆t</m:t>
            </m:r>
            <m:sSub>
              <m:sSubPr>
                <m:ctrlPr>
                  <w:rPr>
                    <w:rFonts w:ascii="Cambria Math" w:hAnsi="Cambria Math"/>
                    <w:b/>
                    <w:i/>
                    <w:sz w:val="20"/>
                    <w:szCs w:val="20"/>
                  </w:rPr>
                </m:ctrlPr>
              </m:sSubPr>
              <m:e>
                <m:r>
                  <m:rPr>
                    <m:sty m:val="bi"/>
                  </m:rPr>
                  <w:rPr>
                    <w:rFonts w:ascii="Cambria Math" w:hAnsi="Cambria Math"/>
                    <w:sz w:val="20"/>
                    <w:szCs w:val="20"/>
                  </w:rPr>
                  <m:t>=t</m:t>
                </m:r>
              </m:e>
              <m:sub>
                <m:r>
                  <m:rPr>
                    <m:sty m:val="bi"/>
                  </m:rPr>
                  <w:rPr>
                    <w:rFonts w:ascii="Cambria Math" w:hAnsi="Cambria Math"/>
                    <w:sz w:val="20"/>
                    <w:szCs w:val="20"/>
                  </w:rPr>
                  <m:t>on</m:t>
                </m:r>
              </m:sub>
            </m:sSub>
            <m:r>
              <m:rPr>
                <m:sty m:val="bi"/>
              </m:rPr>
              <w:rPr>
                <w:rFonts w:ascii="Cambria Math" w:hAnsi="Cambria Math"/>
                <w:sz w:val="20"/>
                <w:szCs w:val="20"/>
              </w:rPr>
              <m:t>-(t</m:t>
            </m:r>
          </m:e>
          <m:sub>
            <m:r>
              <m:rPr>
                <m:sty m:val="bi"/>
              </m:rPr>
              <w:rPr>
                <w:rFonts w:ascii="Cambria Math" w:hAnsi="Cambria Math"/>
                <w:sz w:val="20"/>
                <w:szCs w:val="20"/>
              </w:rPr>
              <m:t>power</m:t>
            </m:r>
          </m:sub>
        </m:sSub>
        <m:r>
          <m:rPr>
            <m:sty m:val="bi"/>
          </m:rPr>
          <w:rPr>
            <w:rFonts w:ascii="Cambria Math" w:hAnsi="Cambria Math"/>
            <w:sz w:val="20"/>
            <w:szCs w:val="20"/>
          </w:rPr>
          <m:t>-</m:t>
        </m:r>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on-state</m:t>
            </m:r>
          </m:sub>
          <m:sup>
            <m:r>
              <m:rPr>
                <m:sty m:val="bi"/>
              </m:rPr>
              <w:rPr>
                <w:rFonts w:ascii="Cambria Math" w:hAnsi="Cambria Math"/>
                <w:sz w:val="20"/>
                <w:szCs w:val="20"/>
              </w:rPr>
              <m:t>delay</m:t>
            </m:r>
          </m:sup>
        </m:sSubSup>
        <m:r>
          <m:rPr>
            <m:sty m:val="bi"/>
          </m:rPr>
          <w:rPr>
            <w:rFonts w:ascii="Cambria Math" w:hAnsi="Cambria Math"/>
            <w:sz w:val="20"/>
            <w:szCs w:val="20"/>
          </w:rPr>
          <m:t>+</m:t>
        </m:r>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off-state</m:t>
            </m:r>
          </m:sub>
          <m:sup>
            <m:r>
              <m:rPr>
                <m:sty m:val="bi"/>
              </m:rPr>
              <w:rPr>
                <w:rFonts w:ascii="Cambria Math" w:hAnsi="Cambria Math"/>
                <w:sz w:val="20"/>
                <w:szCs w:val="20"/>
              </w:rPr>
              <m:t>delay</m:t>
            </m:r>
          </m:sup>
        </m:sSubSup>
        <m:r>
          <m:rPr>
            <m:sty m:val="bi"/>
          </m:rPr>
          <w:rPr>
            <w:rFonts w:ascii="Cambria Math" w:hAnsi="Cambria Math"/>
            <w:sz w:val="20"/>
            <w:szCs w:val="20"/>
          </w:rPr>
          <m:t>)</m:t>
        </m:r>
      </m:oMath>
      <w:r w:rsidR="00B717DB" w:rsidRPr="00726714">
        <w:rPr>
          <w:sz w:val="20"/>
          <w:szCs w:val="20"/>
        </w:rPr>
        <w:t xml:space="preserve"> </w:t>
      </w:r>
      <w:r w:rsidR="00B100F4" w:rsidRPr="00726714">
        <w:rPr>
          <w:sz w:val="20"/>
          <w:szCs w:val="20"/>
        </w:rPr>
        <w:t>Where:</w:t>
      </w:r>
    </w:p>
    <w:p w:rsidR="00B717DB" w:rsidRPr="00726714" w:rsidRDefault="00BD2304" w:rsidP="00B717DB">
      <w:pPr>
        <w:ind w:firstLine="720"/>
        <w:jc w:val="both"/>
        <w:rPr>
          <w:sz w:val="20"/>
          <w:szCs w:val="20"/>
        </w:rPr>
      </w:pPr>
      <m:oMath>
        <m:sSub>
          <m:sSubPr>
            <m:ctrlPr>
              <w:rPr>
                <w:rFonts w:ascii="Cambria Math" w:hAnsi="Cambria Math"/>
                <w:b/>
                <w:i/>
                <w:sz w:val="20"/>
                <w:szCs w:val="20"/>
              </w:rPr>
            </m:ctrlPr>
          </m:sSubPr>
          <m:e>
            <m:r>
              <m:rPr>
                <m:sty m:val="bi"/>
              </m:rPr>
              <w:rPr>
                <w:rFonts w:ascii="Cambria Math" w:hAnsi="Cambria Math"/>
                <w:sz w:val="20"/>
                <w:szCs w:val="20"/>
              </w:rPr>
              <m:t>t</m:t>
            </m:r>
          </m:e>
          <m:sub>
            <m:r>
              <m:rPr>
                <m:sty m:val="bi"/>
              </m:rPr>
              <w:rPr>
                <w:rFonts w:ascii="Cambria Math" w:hAnsi="Cambria Math"/>
                <w:sz w:val="20"/>
                <w:szCs w:val="20"/>
              </w:rPr>
              <m:t>on</m:t>
            </m:r>
          </m:sub>
        </m:sSub>
      </m:oMath>
      <w:r w:rsidR="00B717DB" w:rsidRPr="00726714">
        <w:rPr>
          <w:b/>
          <w:sz w:val="20"/>
          <w:szCs w:val="20"/>
        </w:rPr>
        <w:t xml:space="preserve"> – </w:t>
      </w:r>
      <w:r w:rsidR="00B717DB" w:rsidRPr="00726714">
        <w:rPr>
          <w:sz w:val="20"/>
          <w:szCs w:val="20"/>
        </w:rPr>
        <w:t>relay on time;</w:t>
      </w:r>
    </w:p>
    <w:p w:rsidR="00B717DB" w:rsidRPr="00726714" w:rsidRDefault="00BD2304" w:rsidP="00B717DB">
      <w:pPr>
        <w:ind w:firstLine="720"/>
        <w:jc w:val="both"/>
        <w:rPr>
          <w:sz w:val="20"/>
          <w:szCs w:val="20"/>
        </w:rPr>
      </w:pPr>
      <m:oMath>
        <m:sSub>
          <m:sSubPr>
            <m:ctrlPr>
              <w:rPr>
                <w:rFonts w:ascii="Cambria Math" w:hAnsi="Cambria Math"/>
                <w:b/>
                <w:i/>
                <w:sz w:val="20"/>
                <w:szCs w:val="20"/>
              </w:rPr>
            </m:ctrlPr>
          </m:sSubPr>
          <m:e>
            <m:r>
              <m:rPr>
                <m:sty m:val="bi"/>
              </m:rPr>
              <w:rPr>
                <w:rFonts w:ascii="Cambria Math" w:hAnsi="Cambria Math"/>
                <w:sz w:val="20"/>
                <w:szCs w:val="20"/>
              </w:rPr>
              <m:t>t</m:t>
            </m:r>
          </m:e>
          <m:sub>
            <m:r>
              <m:rPr>
                <m:sty m:val="bi"/>
              </m:rPr>
              <w:rPr>
                <w:rFonts w:ascii="Cambria Math" w:hAnsi="Cambria Math"/>
                <w:sz w:val="20"/>
                <w:szCs w:val="20"/>
              </w:rPr>
              <m:t>power</m:t>
            </m:r>
          </m:sub>
        </m:sSub>
      </m:oMath>
      <w:r w:rsidR="00B717DB" w:rsidRPr="00726714">
        <w:rPr>
          <w:b/>
          <w:sz w:val="20"/>
          <w:szCs w:val="20"/>
        </w:rPr>
        <w:t xml:space="preserve"> – </w:t>
      </w:r>
      <w:r w:rsidR="00B717DB" w:rsidRPr="00726714">
        <w:rPr>
          <w:sz w:val="20"/>
          <w:szCs w:val="20"/>
        </w:rPr>
        <w:t>time of power impulse;</w:t>
      </w:r>
    </w:p>
    <w:p w:rsidR="00B717DB" w:rsidRPr="00726714" w:rsidRDefault="00BD2304" w:rsidP="00B717DB">
      <w:pPr>
        <w:ind w:firstLine="720"/>
        <w:jc w:val="both"/>
        <w:rPr>
          <w:sz w:val="20"/>
          <w:szCs w:val="20"/>
        </w:rPr>
      </w:pPr>
      <m:oMath>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on-state</m:t>
            </m:r>
          </m:sub>
          <m:sup>
            <m:r>
              <m:rPr>
                <m:sty m:val="bi"/>
              </m:rPr>
              <w:rPr>
                <w:rFonts w:ascii="Cambria Math" w:hAnsi="Cambria Math"/>
                <w:sz w:val="20"/>
                <w:szCs w:val="20"/>
              </w:rPr>
              <m:t>delay</m:t>
            </m:r>
          </m:sup>
        </m:sSubSup>
      </m:oMath>
      <w:r w:rsidR="00B717DB" w:rsidRPr="00726714">
        <w:rPr>
          <w:b/>
          <w:sz w:val="20"/>
          <w:szCs w:val="20"/>
        </w:rPr>
        <w:t xml:space="preserve"> </w:t>
      </w:r>
      <w:r w:rsidR="00B100F4" w:rsidRPr="00726714">
        <w:rPr>
          <w:sz w:val="20"/>
          <w:szCs w:val="20"/>
        </w:rPr>
        <w:t>–</w:t>
      </w:r>
      <w:r w:rsidR="00B717DB" w:rsidRPr="00726714">
        <w:rPr>
          <w:sz w:val="20"/>
          <w:szCs w:val="20"/>
        </w:rPr>
        <w:t xml:space="preserve"> </w:t>
      </w:r>
      <w:r w:rsidR="00B100F4" w:rsidRPr="00726714">
        <w:rPr>
          <w:sz w:val="20"/>
          <w:szCs w:val="20"/>
        </w:rPr>
        <w:t>time delay for on-state after start of power impulse;</w:t>
      </w:r>
    </w:p>
    <w:p w:rsidR="00B100F4" w:rsidRPr="00726714" w:rsidRDefault="00BD2304" w:rsidP="00B717DB">
      <w:pPr>
        <w:ind w:firstLine="720"/>
        <w:jc w:val="both"/>
        <w:rPr>
          <w:sz w:val="20"/>
          <w:szCs w:val="20"/>
        </w:rPr>
      </w:pPr>
      <m:oMath>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off-state</m:t>
            </m:r>
          </m:sub>
          <m:sup>
            <m:r>
              <m:rPr>
                <m:sty m:val="bi"/>
              </m:rPr>
              <w:rPr>
                <w:rFonts w:ascii="Cambria Math" w:hAnsi="Cambria Math"/>
                <w:sz w:val="20"/>
                <w:szCs w:val="20"/>
              </w:rPr>
              <m:t>delay</m:t>
            </m:r>
          </m:sup>
        </m:sSubSup>
      </m:oMath>
      <w:r w:rsidR="00B100F4" w:rsidRPr="00726714">
        <w:rPr>
          <w:b/>
          <w:sz w:val="20"/>
          <w:szCs w:val="20"/>
        </w:rPr>
        <w:t xml:space="preserve"> - </w:t>
      </w:r>
      <w:r w:rsidR="00B100F4" w:rsidRPr="00726714">
        <w:rPr>
          <w:sz w:val="20"/>
          <w:szCs w:val="20"/>
        </w:rPr>
        <w:t xml:space="preserve"> time delay for of-state after end of power impulse.</w:t>
      </w:r>
    </w:p>
    <w:p w:rsidR="00B100F4" w:rsidRPr="00726714" w:rsidRDefault="005016EE" w:rsidP="005016EE">
      <w:pPr>
        <w:ind w:firstLine="720"/>
        <w:jc w:val="both"/>
        <w:rPr>
          <w:sz w:val="20"/>
          <w:szCs w:val="20"/>
        </w:rPr>
      </w:pPr>
      <w:r w:rsidRPr="00726714">
        <w:rPr>
          <w:sz w:val="20"/>
          <w:szCs w:val="20"/>
        </w:rPr>
        <w:t xml:space="preserve"> System settings for stability that use impulse relays-repeaters, shorten</w:t>
      </w:r>
      <w:r w:rsidR="00B100F4" w:rsidRPr="00726714">
        <w:rPr>
          <w:sz w:val="20"/>
          <w:szCs w:val="20"/>
        </w:rPr>
        <w:t>ing is the normalized parameter:</w:t>
      </w:r>
    </w:p>
    <w:p w:rsidR="00B100F4" w:rsidRPr="00726714" w:rsidRDefault="00B100F4" w:rsidP="005016EE">
      <w:pPr>
        <w:ind w:firstLine="720"/>
        <w:jc w:val="both"/>
        <w:rPr>
          <w:sz w:val="20"/>
          <w:szCs w:val="20"/>
        </w:rPr>
      </w:pPr>
    </w:p>
    <w:p w:rsidR="00B100F4" w:rsidRPr="00726714" w:rsidRDefault="00BD2304" w:rsidP="005016EE">
      <w:pPr>
        <w:ind w:firstLine="720"/>
        <w:jc w:val="both"/>
        <w:rPr>
          <w:b/>
          <w:sz w:val="20"/>
          <w:szCs w:val="20"/>
        </w:rPr>
      </w:pPr>
      <m:oMath>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on-state</m:t>
            </m:r>
          </m:sub>
          <m:sup>
            <m:r>
              <m:rPr>
                <m:sty m:val="bi"/>
              </m:rPr>
              <w:rPr>
                <w:rFonts w:ascii="Cambria Math" w:hAnsi="Cambria Math"/>
                <w:sz w:val="20"/>
                <w:szCs w:val="20"/>
              </w:rPr>
              <m:t>delay</m:t>
            </m:r>
          </m:sup>
        </m:sSubSup>
        <m:r>
          <m:rPr>
            <m:sty m:val="bi"/>
          </m:rPr>
          <w:rPr>
            <w:rFonts w:ascii="Cambria Math" w:hAnsi="Cambria Math"/>
            <w:sz w:val="20"/>
            <w:szCs w:val="20"/>
          </w:rPr>
          <m:t>=const</m:t>
        </m:r>
      </m:oMath>
      <w:r w:rsidR="00B100F4" w:rsidRPr="00726714">
        <w:rPr>
          <w:b/>
          <w:sz w:val="20"/>
          <w:szCs w:val="20"/>
        </w:rPr>
        <w:t xml:space="preserve"> </w:t>
      </w:r>
      <w:r w:rsidR="00726714">
        <w:rPr>
          <w:b/>
          <w:sz w:val="20"/>
          <w:szCs w:val="20"/>
        </w:rPr>
        <w:t xml:space="preserve"> </w:t>
      </w:r>
      <w:r w:rsidR="00B100F4" w:rsidRPr="00726714">
        <w:rPr>
          <w:b/>
          <w:sz w:val="20"/>
          <w:szCs w:val="20"/>
        </w:rPr>
        <w:t>&amp;</w:t>
      </w:r>
      <w:r w:rsidR="00726714">
        <w:rPr>
          <w:b/>
          <w:sz w:val="20"/>
          <w:szCs w:val="20"/>
        </w:rPr>
        <w:t xml:space="preserve"> </w:t>
      </w:r>
      <w:r w:rsidR="00B100F4" w:rsidRPr="00726714">
        <w:rPr>
          <w:b/>
          <w:sz w:val="20"/>
          <w:szCs w:val="20"/>
        </w:rPr>
        <w:t xml:space="preserve"> </w:t>
      </w:r>
      <m:oMath>
        <m:sSubSup>
          <m:sSubSupPr>
            <m:ctrlPr>
              <w:rPr>
                <w:rFonts w:ascii="Cambria Math" w:hAnsi="Cambria Math"/>
                <w:b/>
                <w:i/>
                <w:sz w:val="20"/>
                <w:szCs w:val="20"/>
              </w:rPr>
            </m:ctrlPr>
          </m:sSubSupPr>
          <m:e>
            <m:r>
              <m:rPr>
                <m:sty m:val="bi"/>
              </m:rPr>
              <w:rPr>
                <w:rFonts w:ascii="Cambria Math" w:hAnsi="Cambria Math"/>
                <w:sz w:val="20"/>
                <w:szCs w:val="20"/>
              </w:rPr>
              <m:t>t</m:t>
            </m:r>
          </m:e>
          <m:sub>
            <m:r>
              <m:rPr>
                <m:sty m:val="bi"/>
              </m:rPr>
              <w:rPr>
                <w:rFonts w:ascii="Cambria Math" w:hAnsi="Cambria Math"/>
                <w:sz w:val="20"/>
                <w:szCs w:val="20"/>
              </w:rPr>
              <m:t>off-state</m:t>
            </m:r>
          </m:sub>
          <m:sup>
            <m:r>
              <m:rPr>
                <m:sty m:val="bi"/>
              </m:rPr>
              <w:rPr>
                <w:rFonts w:ascii="Cambria Math" w:hAnsi="Cambria Math"/>
                <w:sz w:val="20"/>
                <w:szCs w:val="20"/>
              </w:rPr>
              <m:t>delay</m:t>
            </m:r>
          </m:sup>
        </m:sSubSup>
        <m:r>
          <m:rPr>
            <m:sty m:val="bi"/>
          </m:rPr>
          <w:rPr>
            <w:rFonts w:ascii="Cambria Math" w:hAnsi="Cambria Math"/>
            <w:sz w:val="20"/>
            <w:szCs w:val="20"/>
          </w:rPr>
          <m:t>=const</m:t>
        </m:r>
      </m:oMath>
      <w:r w:rsidR="00B100F4" w:rsidRPr="00726714">
        <w:rPr>
          <w:b/>
          <w:sz w:val="20"/>
          <w:szCs w:val="20"/>
        </w:rPr>
        <w:t>.</w:t>
      </w:r>
    </w:p>
    <w:p w:rsidR="00B100F4" w:rsidRPr="00726714" w:rsidRDefault="00B100F4" w:rsidP="005016EE">
      <w:pPr>
        <w:ind w:firstLine="720"/>
        <w:jc w:val="both"/>
        <w:rPr>
          <w:sz w:val="20"/>
          <w:szCs w:val="20"/>
        </w:rPr>
      </w:pPr>
    </w:p>
    <w:p w:rsidR="00933309" w:rsidRPr="00726714" w:rsidRDefault="00933309" w:rsidP="005016EE">
      <w:pPr>
        <w:ind w:firstLine="720"/>
        <w:jc w:val="both"/>
        <w:rPr>
          <w:sz w:val="20"/>
          <w:szCs w:val="20"/>
        </w:rPr>
      </w:pPr>
      <w:r w:rsidRPr="00726714">
        <w:rPr>
          <w:sz w:val="20"/>
          <w:szCs w:val="20"/>
        </w:rPr>
        <w:tab/>
      </w:r>
      <w:r w:rsidR="005016EE" w:rsidRPr="00726714">
        <w:rPr>
          <w:sz w:val="20"/>
          <w:szCs w:val="20"/>
        </w:rPr>
        <w:t xml:space="preserve">Relay has electrical, time, mechanical parameters. </w:t>
      </w:r>
    </w:p>
    <w:p w:rsidR="00933309" w:rsidRPr="00726714" w:rsidRDefault="00933309" w:rsidP="00896560">
      <w:pPr>
        <w:jc w:val="both"/>
        <w:rPr>
          <w:sz w:val="20"/>
          <w:szCs w:val="20"/>
        </w:rPr>
      </w:pPr>
      <w:r w:rsidRPr="00726714">
        <w:rPr>
          <w:sz w:val="20"/>
          <w:szCs w:val="20"/>
        </w:rPr>
        <w:tab/>
      </w:r>
      <w:r w:rsidR="003A5A57" w:rsidRPr="00726714">
        <w:rPr>
          <w:sz w:val="20"/>
          <w:szCs w:val="20"/>
        </w:rPr>
        <w:t xml:space="preserve">Relay parameters (fig.1), as electrical appliance define user settings, such as mechanical and electrical life. A number of mechanical and electrical operations, after which comes </w:t>
      </w:r>
      <w:r w:rsidR="00387660" w:rsidRPr="00726714">
        <w:rPr>
          <w:sz w:val="20"/>
          <w:szCs w:val="20"/>
        </w:rPr>
        <w:t>in</w:t>
      </w:r>
      <w:r w:rsidR="003A5A57" w:rsidRPr="00726714">
        <w:rPr>
          <w:sz w:val="20"/>
          <w:szCs w:val="20"/>
        </w:rPr>
        <w:t xml:space="preserve"> ultimate state.</w:t>
      </w:r>
    </w:p>
    <w:p w:rsidR="008353EC" w:rsidRPr="00726714" w:rsidRDefault="00587895" w:rsidP="00BD0163">
      <w:pPr>
        <w:jc w:val="both"/>
        <w:rPr>
          <w:sz w:val="20"/>
          <w:szCs w:val="20"/>
        </w:rPr>
      </w:pPr>
      <w:r w:rsidRPr="00726714">
        <w:rPr>
          <w:sz w:val="20"/>
          <w:szCs w:val="20"/>
        </w:rPr>
        <w:tab/>
      </w:r>
    </w:p>
    <w:p w:rsidR="00435919" w:rsidRPr="00726714" w:rsidRDefault="00435919" w:rsidP="00896560">
      <w:pPr>
        <w:jc w:val="both"/>
        <w:rPr>
          <w:sz w:val="20"/>
          <w:szCs w:val="20"/>
        </w:rPr>
      </w:pPr>
    </w:p>
    <w:p w:rsidR="008353EC" w:rsidRPr="00726714" w:rsidRDefault="00435919" w:rsidP="00896560">
      <w:pPr>
        <w:jc w:val="both"/>
        <w:rPr>
          <w:sz w:val="20"/>
          <w:szCs w:val="20"/>
        </w:rPr>
      </w:pPr>
      <w:r w:rsidRPr="00726714">
        <w:rPr>
          <w:noProof/>
          <w:sz w:val="20"/>
          <w:szCs w:val="20"/>
          <w:lang w:val="lv-LV" w:eastAsia="lv-LV"/>
        </w:rPr>
        <w:drawing>
          <wp:inline distT="0" distB="0" distL="0" distR="0">
            <wp:extent cx="2732942" cy="2404965"/>
            <wp:effectExtent l="19050" t="0" r="0" b="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srcRect/>
                    <a:stretch>
                      <a:fillRect/>
                    </a:stretch>
                  </pic:blipFill>
                  <pic:spPr bwMode="auto">
                    <a:xfrm>
                      <a:off x="0" y="0"/>
                      <a:ext cx="2740603" cy="2411707"/>
                    </a:xfrm>
                    <a:prstGeom prst="rect">
                      <a:avLst/>
                    </a:prstGeom>
                    <a:noFill/>
                    <a:ln w="9525">
                      <a:noFill/>
                      <a:miter lim="800000"/>
                      <a:headEnd/>
                      <a:tailEnd/>
                    </a:ln>
                  </pic:spPr>
                </pic:pic>
              </a:graphicData>
            </a:graphic>
          </wp:inline>
        </w:drawing>
      </w:r>
    </w:p>
    <w:p w:rsidR="00435919" w:rsidRPr="00726714" w:rsidRDefault="00435919" w:rsidP="00435919">
      <w:pPr>
        <w:ind w:firstLine="720"/>
        <w:jc w:val="center"/>
        <w:rPr>
          <w:sz w:val="20"/>
          <w:szCs w:val="20"/>
        </w:rPr>
      </w:pPr>
    </w:p>
    <w:p w:rsidR="00435919" w:rsidRPr="00726714" w:rsidRDefault="005016EE" w:rsidP="00435919">
      <w:pPr>
        <w:jc w:val="center"/>
        <w:rPr>
          <w:sz w:val="20"/>
          <w:szCs w:val="20"/>
        </w:rPr>
      </w:pPr>
      <w:r w:rsidRPr="00726714">
        <w:rPr>
          <w:sz w:val="20"/>
          <w:szCs w:val="20"/>
        </w:rPr>
        <w:t>Photo</w:t>
      </w:r>
      <w:r w:rsidR="00497311" w:rsidRPr="00726714">
        <w:rPr>
          <w:sz w:val="20"/>
          <w:szCs w:val="20"/>
        </w:rPr>
        <w:t xml:space="preserve"> 1</w:t>
      </w:r>
      <w:r w:rsidR="003A5A57" w:rsidRPr="00726714">
        <w:rPr>
          <w:sz w:val="20"/>
          <w:szCs w:val="20"/>
        </w:rPr>
        <w:t>.</w:t>
      </w:r>
      <w:r w:rsidR="00497311" w:rsidRPr="00726714">
        <w:rPr>
          <w:sz w:val="20"/>
          <w:szCs w:val="20"/>
        </w:rPr>
        <w:t xml:space="preserve"> </w:t>
      </w:r>
      <w:r w:rsidRPr="00726714">
        <w:rPr>
          <w:sz w:val="20"/>
          <w:szCs w:val="20"/>
        </w:rPr>
        <w:t xml:space="preserve">Relay-repeater </w:t>
      </w:r>
      <w:r w:rsidR="00435919" w:rsidRPr="00726714">
        <w:rPr>
          <w:sz w:val="20"/>
          <w:szCs w:val="20"/>
        </w:rPr>
        <w:t>ТШ</w:t>
      </w:r>
    </w:p>
    <w:p w:rsidR="00435919" w:rsidRPr="00726714" w:rsidRDefault="00435919" w:rsidP="00896560">
      <w:pPr>
        <w:jc w:val="both"/>
        <w:rPr>
          <w:sz w:val="20"/>
          <w:szCs w:val="20"/>
        </w:rPr>
      </w:pPr>
    </w:p>
    <w:p w:rsidR="003A5A57" w:rsidRPr="00726714" w:rsidRDefault="003A5A57" w:rsidP="003A5A57">
      <w:pPr>
        <w:ind w:firstLine="720"/>
        <w:jc w:val="both"/>
        <w:rPr>
          <w:sz w:val="20"/>
          <w:szCs w:val="20"/>
        </w:rPr>
      </w:pPr>
      <w:r w:rsidRPr="00726714">
        <w:rPr>
          <w:sz w:val="20"/>
          <w:szCs w:val="20"/>
        </w:rPr>
        <w:t xml:space="preserve">The greatest interest is real-time monitoring </w:t>
      </w:r>
      <w:r w:rsidR="00387660" w:rsidRPr="00726714">
        <w:rPr>
          <w:sz w:val="20"/>
          <w:szCs w:val="20"/>
        </w:rPr>
        <w:t>for</w:t>
      </w:r>
      <w:r w:rsidRPr="00726714">
        <w:rPr>
          <w:sz w:val="20"/>
          <w:szCs w:val="20"/>
        </w:rPr>
        <w:t xml:space="preserve"> </w:t>
      </w:r>
      <w:r w:rsidR="00387660" w:rsidRPr="00726714">
        <w:rPr>
          <w:sz w:val="20"/>
          <w:szCs w:val="20"/>
        </w:rPr>
        <w:t xml:space="preserve">relay </w:t>
      </w:r>
      <w:r w:rsidRPr="00726714">
        <w:rPr>
          <w:sz w:val="20"/>
          <w:szCs w:val="20"/>
        </w:rPr>
        <w:t>electromechanical system. This is discussed in this article.</w:t>
      </w:r>
    </w:p>
    <w:p w:rsidR="003A5A57" w:rsidRPr="00726714" w:rsidRDefault="003A5A57" w:rsidP="003A5A57">
      <w:pPr>
        <w:ind w:firstLine="720"/>
        <w:jc w:val="both"/>
        <w:rPr>
          <w:sz w:val="20"/>
          <w:szCs w:val="20"/>
        </w:rPr>
      </w:pPr>
      <w:r w:rsidRPr="00726714">
        <w:rPr>
          <w:sz w:val="20"/>
          <w:szCs w:val="20"/>
        </w:rPr>
        <w:t>In [1] discusses methods and techniques for determining mechanical characteristics of relay.</w:t>
      </w:r>
    </w:p>
    <w:p w:rsidR="00BD0163" w:rsidRPr="00726714" w:rsidRDefault="003A5A57" w:rsidP="003A5A57">
      <w:pPr>
        <w:ind w:firstLine="720"/>
        <w:jc w:val="both"/>
        <w:rPr>
          <w:sz w:val="20"/>
          <w:szCs w:val="20"/>
        </w:rPr>
      </w:pPr>
      <w:r w:rsidRPr="00726714">
        <w:rPr>
          <w:sz w:val="20"/>
          <w:szCs w:val="20"/>
        </w:rPr>
        <w:t>Unlike [1] the authors suggest that the electromechanical relay useful information system is the normal state, rather than a numeric score. Technique [1] does not imply a determination of parameters of relay on existing equipment.</w:t>
      </w:r>
    </w:p>
    <w:p w:rsidR="006F5D8B" w:rsidRDefault="003A5A57" w:rsidP="003A5A57">
      <w:pPr>
        <w:ind w:firstLine="720"/>
        <w:jc w:val="both"/>
        <w:rPr>
          <w:sz w:val="20"/>
          <w:szCs w:val="20"/>
          <w:lang w:eastAsia="lv-LV"/>
        </w:rPr>
      </w:pPr>
      <w:r w:rsidRPr="00726714">
        <w:rPr>
          <w:sz w:val="20"/>
          <w:szCs w:val="20"/>
          <w:lang w:eastAsia="lv-LV"/>
        </w:rPr>
        <w:lastRenderedPageBreak/>
        <w:t xml:space="preserve">Impulse relays are most subjected to wear. This </w:t>
      </w:r>
      <w:r w:rsidR="00BF1B44" w:rsidRPr="00726714">
        <w:rPr>
          <w:sz w:val="20"/>
          <w:szCs w:val="20"/>
          <w:lang w:eastAsia="lv-LV"/>
        </w:rPr>
        <w:t xml:space="preserve">is </w:t>
      </w:r>
      <w:r w:rsidRPr="00726714">
        <w:rPr>
          <w:sz w:val="20"/>
          <w:szCs w:val="20"/>
          <w:lang w:eastAsia="lv-LV"/>
        </w:rPr>
        <w:t>special design type</w:t>
      </w:r>
      <w:r w:rsidR="00BF1B44" w:rsidRPr="00726714">
        <w:rPr>
          <w:sz w:val="20"/>
          <w:szCs w:val="20"/>
          <w:lang w:eastAsia="lv-LV"/>
        </w:rPr>
        <w:t xml:space="preserve"> of </w:t>
      </w:r>
      <w:r w:rsidRPr="00726714">
        <w:rPr>
          <w:sz w:val="20"/>
          <w:szCs w:val="20"/>
          <w:lang w:eastAsia="lv-LV"/>
        </w:rPr>
        <w:t>relay</w:t>
      </w:r>
      <w:r w:rsidR="00BF1B44" w:rsidRPr="00726714">
        <w:rPr>
          <w:sz w:val="20"/>
          <w:szCs w:val="20"/>
          <w:lang w:eastAsia="lv-LV"/>
        </w:rPr>
        <w:t>s</w:t>
      </w:r>
      <w:r w:rsidRPr="00726714">
        <w:rPr>
          <w:sz w:val="20"/>
          <w:szCs w:val="20"/>
          <w:lang w:eastAsia="lv-LV"/>
        </w:rPr>
        <w:t xml:space="preserve">, which does not apply to first class of safety. Of characteristics has a </w:t>
      </w:r>
    </w:p>
    <w:p w:rsidR="00E32C97" w:rsidRPr="00726714" w:rsidRDefault="003A5A57" w:rsidP="003A5A57">
      <w:pPr>
        <w:ind w:firstLine="720"/>
        <w:jc w:val="both"/>
        <w:rPr>
          <w:sz w:val="20"/>
          <w:szCs w:val="20"/>
          <w:lang w:eastAsia="lv-LV"/>
        </w:rPr>
      </w:pPr>
      <w:r w:rsidRPr="00726714">
        <w:rPr>
          <w:sz w:val="20"/>
          <w:szCs w:val="20"/>
          <w:lang w:eastAsia="lv-LV"/>
        </w:rPr>
        <w:t xml:space="preserve">guaranteed response time and release time. </w:t>
      </w:r>
      <w:r w:rsidR="00387660" w:rsidRPr="00726714">
        <w:rPr>
          <w:sz w:val="20"/>
          <w:szCs w:val="20"/>
          <w:lang w:eastAsia="lv-LV"/>
        </w:rPr>
        <w:t>T</w:t>
      </w:r>
      <w:r w:rsidRPr="00726714">
        <w:rPr>
          <w:sz w:val="20"/>
          <w:szCs w:val="20"/>
          <w:lang w:eastAsia="lv-LV"/>
        </w:rPr>
        <w:t>his type of relay</w:t>
      </w:r>
      <w:r w:rsidR="00387660" w:rsidRPr="00726714">
        <w:rPr>
          <w:sz w:val="20"/>
          <w:szCs w:val="20"/>
          <w:lang w:eastAsia="lv-LV"/>
        </w:rPr>
        <w:t>s</w:t>
      </w:r>
      <w:r w:rsidRPr="00726714">
        <w:rPr>
          <w:sz w:val="20"/>
          <w:szCs w:val="20"/>
          <w:lang w:eastAsia="lv-LV"/>
        </w:rPr>
        <w:t xml:space="preserve"> </w:t>
      </w:r>
      <w:r w:rsidR="00387660" w:rsidRPr="00726714">
        <w:rPr>
          <w:sz w:val="20"/>
          <w:szCs w:val="20"/>
          <w:lang w:eastAsia="lv-LV"/>
        </w:rPr>
        <w:t>commonly used for</w:t>
      </w:r>
      <w:r w:rsidRPr="00726714">
        <w:rPr>
          <w:sz w:val="20"/>
          <w:szCs w:val="20"/>
          <w:lang w:eastAsia="lv-LV"/>
        </w:rPr>
        <w:t xml:space="preserve"> rail track cod</w:t>
      </w:r>
      <w:r w:rsidR="00387660" w:rsidRPr="00726714">
        <w:rPr>
          <w:sz w:val="20"/>
          <w:szCs w:val="20"/>
          <w:lang w:eastAsia="lv-LV"/>
        </w:rPr>
        <w:t>ing</w:t>
      </w:r>
      <w:r w:rsidRPr="00726714">
        <w:rPr>
          <w:sz w:val="20"/>
          <w:szCs w:val="20"/>
          <w:lang w:eastAsia="lv-LV"/>
        </w:rPr>
        <w:t xml:space="preserve"> circuits.</w:t>
      </w:r>
    </w:p>
    <w:p w:rsidR="00E32C97" w:rsidRPr="00726714" w:rsidRDefault="00E32C97" w:rsidP="00E32C97">
      <w:pPr>
        <w:ind w:firstLine="720"/>
        <w:jc w:val="both"/>
        <w:rPr>
          <w:sz w:val="20"/>
          <w:szCs w:val="20"/>
        </w:rPr>
      </w:pPr>
      <w:r w:rsidRPr="00726714">
        <w:rPr>
          <w:sz w:val="20"/>
          <w:szCs w:val="20"/>
        </w:rPr>
        <w:t xml:space="preserve">The state of relay determines sustainability options </w:t>
      </w:r>
      <w:r w:rsidRPr="00726714">
        <w:rPr>
          <w:sz w:val="20"/>
          <w:szCs w:val="20"/>
          <w:lang w:eastAsia="lv-LV"/>
        </w:rPr>
        <w:t>in rail track code circuits</w:t>
      </w:r>
      <w:r w:rsidRPr="00726714">
        <w:rPr>
          <w:sz w:val="20"/>
          <w:szCs w:val="20"/>
        </w:rPr>
        <w:t xml:space="preserve">. At </w:t>
      </w:r>
      <w:r w:rsidR="00B612A1" w:rsidRPr="00726714">
        <w:rPr>
          <w:sz w:val="20"/>
          <w:szCs w:val="20"/>
        </w:rPr>
        <w:t xml:space="preserve">pulsing temp equal </w:t>
      </w:r>
      <w:r w:rsidRPr="00726714">
        <w:rPr>
          <w:sz w:val="20"/>
          <w:szCs w:val="20"/>
        </w:rPr>
        <w:t>2 Hz, ТШ-65</w:t>
      </w:r>
      <w:r w:rsidR="00B612A1" w:rsidRPr="00726714">
        <w:rPr>
          <w:sz w:val="20"/>
          <w:szCs w:val="20"/>
        </w:rPr>
        <w:t xml:space="preserve"> </w:t>
      </w:r>
      <w:r w:rsidR="00B612A1" w:rsidRPr="00726714">
        <w:rPr>
          <w:sz w:val="20"/>
          <w:szCs w:val="20"/>
          <w:lang w:eastAsia="lv-LV"/>
        </w:rPr>
        <w:t xml:space="preserve">(see </w:t>
      </w:r>
      <w:r w:rsidR="00B612A1" w:rsidRPr="00726714">
        <w:rPr>
          <w:sz w:val="20"/>
          <w:szCs w:val="20"/>
          <w:lang w:eastAsia="lv-LV"/>
        </w:rPr>
        <w:lastRenderedPageBreak/>
        <w:t xml:space="preserve">Photo 1) </w:t>
      </w:r>
      <w:r w:rsidRPr="00726714">
        <w:rPr>
          <w:sz w:val="20"/>
          <w:szCs w:val="20"/>
        </w:rPr>
        <w:t>relay</w:t>
      </w:r>
      <w:r w:rsidR="00FD4F15" w:rsidRPr="00726714">
        <w:rPr>
          <w:sz w:val="20"/>
          <w:szCs w:val="20"/>
        </w:rPr>
        <w:t>-repeater</w:t>
      </w:r>
      <w:r w:rsidRPr="00726714">
        <w:rPr>
          <w:sz w:val="20"/>
          <w:szCs w:val="20"/>
        </w:rPr>
        <w:t xml:space="preserve"> reaches limit by number of electrical closes 42</w:t>
      </w:r>
      <w:r w:rsidR="00B612A1" w:rsidRPr="00726714">
        <w:rPr>
          <w:sz w:val="20"/>
          <w:szCs w:val="20"/>
        </w:rPr>
        <w:t>.</w:t>
      </w:r>
      <w:r w:rsidRPr="00726714">
        <w:rPr>
          <w:sz w:val="20"/>
          <w:szCs w:val="20"/>
        </w:rPr>
        <w:t>000</w:t>
      </w:r>
      <w:r w:rsidR="00B612A1" w:rsidRPr="00726714">
        <w:rPr>
          <w:sz w:val="20"/>
          <w:szCs w:val="20"/>
        </w:rPr>
        <w:t>.</w:t>
      </w:r>
      <w:r w:rsidRPr="00726714">
        <w:rPr>
          <w:sz w:val="20"/>
          <w:szCs w:val="20"/>
        </w:rPr>
        <w:t>000 (2) through 243 days. In real relay</w:t>
      </w:r>
      <w:r w:rsidR="00FD4F15" w:rsidRPr="00726714">
        <w:rPr>
          <w:sz w:val="20"/>
          <w:szCs w:val="20"/>
        </w:rPr>
        <w:t>-repeater</w:t>
      </w:r>
      <w:r w:rsidRPr="00726714">
        <w:rPr>
          <w:sz w:val="20"/>
          <w:szCs w:val="20"/>
        </w:rPr>
        <w:t xml:space="preserve"> don’t work with examined temp constantly. </w:t>
      </w:r>
    </w:p>
    <w:p w:rsidR="006120C4" w:rsidRPr="00726714" w:rsidRDefault="00E32C97" w:rsidP="003A5A57">
      <w:pPr>
        <w:ind w:firstLine="720"/>
        <w:jc w:val="both"/>
        <w:rPr>
          <w:sz w:val="20"/>
          <w:szCs w:val="20"/>
        </w:rPr>
      </w:pPr>
      <w:r w:rsidRPr="00726714">
        <w:rPr>
          <w:sz w:val="20"/>
          <w:szCs w:val="20"/>
        </w:rPr>
        <w:t xml:space="preserve">ТШ-65 </w:t>
      </w:r>
      <w:r w:rsidR="00B612A1" w:rsidRPr="00726714">
        <w:rPr>
          <w:sz w:val="20"/>
          <w:szCs w:val="20"/>
        </w:rPr>
        <w:t xml:space="preserve">replaced for prophylactic repair </w:t>
      </w:r>
      <w:r w:rsidR="00B612A1" w:rsidRPr="00726714">
        <w:rPr>
          <w:sz w:val="20"/>
          <w:szCs w:val="20"/>
          <w:lang w:eastAsia="lv-LV"/>
        </w:rPr>
        <w:t>once in one year.</w:t>
      </w:r>
      <w:r w:rsidRPr="00726714">
        <w:rPr>
          <w:sz w:val="20"/>
          <w:szCs w:val="20"/>
          <w:lang w:eastAsia="lv-LV"/>
        </w:rPr>
        <w:t xml:space="preserve"> Since the wear is partial, the relay resource is reduced from </w:t>
      </w:r>
      <w:hyperlink r:id="rId11" w:history="1">
        <w:r w:rsidR="006120C4" w:rsidRPr="00726714">
          <w:rPr>
            <w:sz w:val="20"/>
            <w:szCs w:val="20"/>
          </w:rPr>
          <w:t>now and then</w:t>
        </w:r>
      </w:hyperlink>
      <w:r w:rsidR="006120C4" w:rsidRPr="00726714">
        <w:rPr>
          <w:sz w:val="20"/>
          <w:szCs w:val="20"/>
        </w:rPr>
        <w:t xml:space="preserve">. </w:t>
      </w:r>
    </w:p>
    <w:p w:rsidR="006120C4" w:rsidRPr="00726714" w:rsidRDefault="006120C4" w:rsidP="006120C4">
      <w:pPr>
        <w:jc w:val="both"/>
        <w:rPr>
          <w:sz w:val="20"/>
          <w:szCs w:val="20"/>
        </w:rPr>
      </w:pPr>
    </w:p>
    <w:p w:rsidR="006F5D8B" w:rsidRDefault="006F5D8B" w:rsidP="006120C4">
      <w:pPr>
        <w:jc w:val="both"/>
        <w:rPr>
          <w:sz w:val="20"/>
          <w:szCs w:val="20"/>
        </w:rPr>
        <w:sectPr w:rsidR="006F5D8B" w:rsidSect="00930294">
          <w:type w:val="continuous"/>
          <w:pgSz w:w="11906" w:h="16838"/>
          <w:pgMar w:top="1508" w:right="624" w:bottom="1508" w:left="624" w:header="709" w:footer="709" w:gutter="0"/>
          <w:cols w:num="2" w:space="282"/>
          <w:docGrid w:linePitch="360"/>
        </w:sectPr>
      </w:pPr>
    </w:p>
    <w:p w:rsidR="006F5D8B" w:rsidRDefault="006F5D8B" w:rsidP="006F5D8B">
      <w:pPr>
        <w:jc w:val="center"/>
        <w:rPr>
          <w:sz w:val="20"/>
          <w:szCs w:val="20"/>
          <w:lang w:eastAsia="lv-LV"/>
        </w:rPr>
      </w:pPr>
    </w:p>
    <w:p w:rsidR="00933309" w:rsidRDefault="00540188" w:rsidP="006F5D8B">
      <w:pPr>
        <w:jc w:val="center"/>
        <w:rPr>
          <w:sz w:val="20"/>
          <w:szCs w:val="20"/>
          <w:lang w:eastAsia="lv-LV"/>
        </w:rPr>
      </w:pPr>
      <w:r w:rsidRPr="00726714">
        <w:rPr>
          <w:noProof/>
          <w:sz w:val="20"/>
          <w:szCs w:val="20"/>
          <w:lang w:val="lv-LV" w:eastAsia="lv-LV"/>
        </w:rPr>
        <w:drawing>
          <wp:inline distT="0" distB="0" distL="0" distR="0">
            <wp:extent cx="3935896" cy="5958195"/>
            <wp:effectExtent l="19050" t="0" r="7454"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3928739" cy="5947361"/>
                    </a:xfrm>
                    <a:prstGeom prst="rect">
                      <a:avLst/>
                    </a:prstGeom>
                    <a:noFill/>
                    <a:ln w="9525">
                      <a:noFill/>
                      <a:miter lim="800000"/>
                      <a:headEnd/>
                      <a:tailEnd/>
                    </a:ln>
                  </pic:spPr>
                </pic:pic>
              </a:graphicData>
            </a:graphic>
          </wp:inline>
        </w:drawing>
      </w:r>
    </w:p>
    <w:p w:rsidR="006F5D8B" w:rsidRPr="00726714" w:rsidRDefault="006F5D8B" w:rsidP="006F5D8B">
      <w:pPr>
        <w:jc w:val="center"/>
        <w:rPr>
          <w:sz w:val="20"/>
          <w:szCs w:val="20"/>
          <w:lang w:eastAsia="lv-LV"/>
        </w:rPr>
      </w:pPr>
    </w:p>
    <w:p w:rsidR="00933309" w:rsidRPr="00726714" w:rsidRDefault="00C04BEF" w:rsidP="00C04BEF">
      <w:pPr>
        <w:jc w:val="center"/>
        <w:rPr>
          <w:sz w:val="20"/>
          <w:szCs w:val="20"/>
        </w:rPr>
      </w:pPr>
      <w:r w:rsidRPr="00726714">
        <w:rPr>
          <w:sz w:val="20"/>
          <w:szCs w:val="20"/>
        </w:rPr>
        <w:t>Fig</w:t>
      </w:r>
      <w:r w:rsidR="00497311" w:rsidRPr="00726714">
        <w:rPr>
          <w:sz w:val="20"/>
          <w:szCs w:val="20"/>
        </w:rPr>
        <w:t xml:space="preserve">ure </w:t>
      </w:r>
      <w:r w:rsidRPr="00726714">
        <w:rPr>
          <w:sz w:val="20"/>
          <w:szCs w:val="20"/>
        </w:rPr>
        <w:t>1</w:t>
      </w:r>
      <w:r w:rsidR="00497311" w:rsidRPr="00726714">
        <w:rPr>
          <w:sz w:val="20"/>
          <w:szCs w:val="20"/>
        </w:rPr>
        <w:t>.</w:t>
      </w:r>
      <w:r w:rsidRPr="00726714">
        <w:rPr>
          <w:sz w:val="20"/>
          <w:szCs w:val="20"/>
        </w:rPr>
        <w:t xml:space="preserve"> Parameters of relay</w:t>
      </w:r>
    </w:p>
    <w:p w:rsidR="006F5D8B" w:rsidRDefault="006F5D8B" w:rsidP="00C04BEF">
      <w:pPr>
        <w:jc w:val="center"/>
        <w:rPr>
          <w:sz w:val="20"/>
          <w:szCs w:val="20"/>
        </w:rPr>
      </w:pPr>
    </w:p>
    <w:p w:rsidR="006F5D8B" w:rsidRDefault="006F5D8B" w:rsidP="00C04BEF">
      <w:pPr>
        <w:jc w:val="center"/>
        <w:rPr>
          <w:sz w:val="20"/>
          <w:szCs w:val="20"/>
        </w:rPr>
        <w:sectPr w:rsidR="006F5D8B" w:rsidSect="00930294">
          <w:type w:val="continuous"/>
          <w:pgSz w:w="11906" w:h="16838"/>
          <w:pgMar w:top="1508" w:right="624" w:bottom="1508" w:left="624" w:header="709" w:footer="709" w:gutter="0"/>
          <w:cols w:space="708"/>
          <w:docGrid w:linePitch="360"/>
        </w:sectPr>
      </w:pPr>
    </w:p>
    <w:p w:rsidR="00D663D8" w:rsidRPr="00726714" w:rsidRDefault="00D663D8" w:rsidP="00C04BEF">
      <w:pPr>
        <w:jc w:val="center"/>
        <w:rPr>
          <w:sz w:val="20"/>
          <w:szCs w:val="20"/>
        </w:rPr>
      </w:pPr>
    </w:p>
    <w:p w:rsidR="00383610" w:rsidRPr="00726714" w:rsidRDefault="00383610" w:rsidP="00383610">
      <w:pPr>
        <w:jc w:val="both"/>
        <w:rPr>
          <w:sz w:val="20"/>
          <w:szCs w:val="20"/>
        </w:rPr>
      </w:pPr>
      <w:r w:rsidRPr="00726714">
        <w:rPr>
          <w:sz w:val="20"/>
          <w:szCs w:val="20"/>
        </w:rPr>
        <w:tab/>
      </w:r>
      <w:r w:rsidR="006120C4" w:rsidRPr="00726714">
        <w:rPr>
          <w:sz w:val="20"/>
          <w:szCs w:val="20"/>
        </w:rPr>
        <w:t>State of the contact system can be assessed visually. Evaluation of electromechanical system requires additional hardware.</w:t>
      </w:r>
      <w:r w:rsidRPr="00726714">
        <w:rPr>
          <w:sz w:val="20"/>
          <w:szCs w:val="20"/>
        </w:rPr>
        <w:t xml:space="preserve"> </w:t>
      </w:r>
    </w:p>
    <w:p w:rsidR="008353EC" w:rsidRPr="00726714" w:rsidRDefault="008353EC" w:rsidP="00051EFB">
      <w:pPr>
        <w:jc w:val="both"/>
        <w:rPr>
          <w:sz w:val="20"/>
          <w:szCs w:val="20"/>
        </w:rPr>
      </w:pPr>
    </w:p>
    <w:p w:rsidR="006120C4" w:rsidRPr="00726714" w:rsidRDefault="00497311" w:rsidP="002563AA">
      <w:pPr>
        <w:jc w:val="both"/>
        <w:rPr>
          <w:b/>
          <w:sz w:val="22"/>
          <w:szCs w:val="20"/>
        </w:rPr>
      </w:pPr>
      <w:r w:rsidRPr="00726714">
        <w:rPr>
          <w:b/>
          <w:sz w:val="22"/>
          <w:szCs w:val="20"/>
        </w:rPr>
        <w:t xml:space="preserve">Transitions in </w:t>
      </w:r>
      <w:r w:rsidR="006120C4" w:rsidRPr="00726714">
        <w:rPr>
          <w:b/>
          <w:sz w:val="22"/>
          <w:szCs w:val="20"/>
        </w:rPr>
        <w:t xml:space="preserve">relay </w:t>
      </w:r>
      <w:r w:rsidRPr="00726714">
        <w:rPr>
          <w:b/>
          <w:sz w:val="22"/>
          <w:szCs w:val="20"/>
        </w:rPr>
        <w:t>coil</w:t>
      </w:r>
      <w:r w:rsidR="006120C4" w:rsidRPr="00726714">
        <w:rPr>
          <w:b/>
          <w:sz w:val="22"/>
          <w:szCs w:val="20"/>
        </w:rPr>
        <w:t xml:space="preserve"> </w:t>
      </w:r>
    </w:p>
    <w:p w:rsidR="006120C4" w:rsidRPr="00726714" w:rsidRDefault="006120C4" w:rsidP="00497311">
      <w:pPr>
        <w:ind w:firstLine="720"/>
        <w:jc w:val="both"/>
        <w:rPr>
          <w:sz w:val="20"/>
          <w:szCs w:val="20"/>
        </w:rPr>
      </w:pPr>
      <w:r w:rsidRPr="00726714">
        <w:rPr>
          <w:sz w:val="20"/>
          <w:szCs w:val="20"/>
        </w:rPr>
        <w:lastRenderedPageBreak/>
        <w:t>Authors support and develop a methodology for monitoring in real time. In automatic system power circuit for rela</w:t>
      </w:r>
      <w:r w:rsidR="00497311" w:rsidRPr="00726714">
        <w:rPr>
          <w:sz w:val="20"/>
          <w:szCs w:val="20"/>
        </w:rPr>
        <w:t>ys has specific character (fig.</w:t>
      </w:r>
      <w:r w:rsidRPr="00726714">
        <w:rPr>
          <w:sz w:val="20"/>
          <w:szCs w:val="20"/>
        </w:rPr>
        <w:t>2</w:t>
      </w:r>
      <w:r w:rsidR="00497311" w:rsidRPr="00726714">
        <w:rPr>
          <w:sz w:val="20"/>
          <w:szCs w:val="20"/>
        </w:rPr>
        <w:t>/</w:t>
      </w:r>
      <w:r w:rsidRPr="00726714">
        <w:rPr>
          <w:sz w:val="20"/>
          <w:szCs w:val="20"/>
        </w:rPr>
        <w:t>a</w:t>
      </w:r>
      <w:r w:rsidR="00A82DD5" w:rsidRPr="00726714">
        <w:rPr>
          <w:sz w:val="20"/>
          <w:szCs w:val="20"/>
        </w:rPr>
        <w:t>-</w:t>
      </w:r>
      <w:r w:rsidRPr="00726714">
        <w:rPr>
          <w:sz w:val="20"/>
          <w:szCs w:val="20"/>
        </w:rPr>
        <w:t xml:space="preserve">b), i.e. relay </w:t>
      </w:r>
      <w:r w:rsidR="00FD4F15" w:rsidRPr="00726714">
        <w:rPr>
          <w:sz w:val="20"/>
          <w:szCs w:val="20"/>
        </w:rPr>
        <w:t>coil</w:t>
      </w:r>
      <w:r w:rsidRPr="00726714">
        <w:rPr>
          <w:sz w:val="20"/>
          <w:szCs w:val="20"/>
        </w:rPr>
        <w:t xml:space="preserve"> </w:t>
      </w:r>
      <w:r w:rsidR="00A82DD5" w:rsidRPr="00726714">
        <w:rPr>
          <w:sz w:val="20"/>
          <w:szCs w:val="20"/>
        </w:rPr>
        <w:t>can be powered by rectifier without</w:t>
      </w:r>
      <w:r w:rsidRPr="00726714">
        <w:rPr>
          <w:sz w:val="20"/>
          <w:szCs w:val="20"/>
        </w:rPr>
        <w:t xml:space="preserve"> filter elements</w:t>
      </w:r>
      <w:r w:rsidR="00497311" w:rsidRPr="00726714">
        <w:rPr>
          <w:sz w:val="20"/>
          <w:szCs w:val="20"/>
        </w:rPr>
        <w:t xml:space="preserve"> (fig.2/</w:t>
      </w:r>
      <w:r w:rsidR="00A82DD5" w:rsidRPr="00726714">
        <w:rPr>
          <w:sz w:val="20"/>
          <w:szCs w:val="20"/>
        </w:rPr>
        <w:t>b)</w:t>
      </w:r>
      <w:r w:rsidRPr="00726714">
        <w:rPr>
          <w:sz w:val="20"/>
          <w:szCs w:val="20"/>
        </w:rPr>
        <w:t>.</w:t>
      </w:r>
    </w:p>
    <w:p w:rsidR="00B612A1" w:rsidRPr="00726714" w:rsidRDefault="00B612A1" w:rsidP="00497311">
      <w:pPr>
        <w:ind w:firstLine="720"/>
        <w:jc w:val="both"/>
        <w:rPr>
          <w:sz w:val="20"/>
          <w:szCs w:val="20"/>
        </w:rPr>
      </w:pPr>
    </w:p>
    <w:p w:rsidR="006F5D8B" w:rsidRDefault="006F5D8B" w:rsidP="00B612A1">
      <w:pPr>
        <w:rPr>
          <w:sz w:val="20"/>
          <w:szCs w:val="20"/>
        </w:rPr>
        <w:sectPr w:rsidR="006F5D8B" w:rsidSect="00930294">
          <w:type w:val="continuous"/>
          <w:pgSz w:w="11906" w:h="16838"/>
          <w:pgMar w:top="1508" w:right="624" w:bottom="1508" w:left="624" w:header="709" w:footer="709" w:gutter="0"/>
          <w:cols w:num="2" w:space="708"/>
          <w:docGrid w:linePitch="360"/>
        </w:sectPr>
      </w:pPr>
    </w:p>
    <w:p w:rsidR="00B612A1" w:rsidRPr="00726714" w:rsidRDefault="00B612A1" w:rsidP="006F5D8B">
      <w:pPr>
        <w:jc w:val="center"/>
        <w:rPr>
          <w:sz w:val="20"/>
          <w:szCs w:val="20"/>
        </w:rPr>
      </w:pPr>
      <w:r w:rsidRPr="00726714">
        <w:rPr>
          <w:noProof/>
          <w:sz w:val="20"/>
          <w:szCs w:val="20"/>
          <w:lang w:val="lv-LV" w:eastAsia="lv-LV"/>
        </w:rPr>
        <w:lastRenderedPageBreak/>
        <w:drawing>
          <wp:inline distT="0" distB="0" distL="0" distR="0">
            <wp:extent cx="5883524" cy="3657600"/>
            <wp:effectExtent l="19050" t="0" r="2926" b="0"/>
            <wp:docPr id="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 cstate="print"/>
                    <a:srcRect/>
                    <a:stretch>
                      <a:fillRect/>
                    </a:stretch>
                  </pic:blipFill>
                  <pic:spPr bwMode="auto">
                    <a:xfrm>
                      <a:off x="0" y="0"/>
                      <a:ext cx="5905257" cy="3671111"/>
                    </a:xfrm>
                    <a:prstGeom prst="rect">
                      <a:avLst/>
                    </a:prstGeom>
                    <a:noFill/>
                    <a:ln w="9525">
                      <a:noFill/>
                      <a:miter lim="800000"/>
                      <a:headEnd/>
                      <a:tailEnd/>
                    </a:ln>
                  </pic:spPr>
                </pic:pic>
              </a:graphicData>
            </a:graphic>
          </wp:inline>
        </w:drawing>
      </w:r>
    </w:p>
    <w:p w:rsidR="00AC3332" w:rsidRPr="00726714" w:rsidRDefault="00AC3332" w:rsidP="00B612A1">
      <w:pPr>
        <w:rPr>
          <w:sz w:val="20"/>
          <w:szCs w:val="20"/>
        </w:rPr>
      </w:pPr>
    </w:p>
    <w:p w:rsidR="00B612A1" w:rsidRPr="00726714" w:rsidRDefault="00B612A1" w:rsidP="00B612A1">
      <w:pPr>
        <w:jc w:val="center"/>
        <w:rPr>
          <w:sz w:val="20"/>
          <w:szCs w:val="20"/>
        </w:rPr>
      </w:pPr>
      <w:r w:rsidRPr="00726714">
        <w:rPr>
          <w:sz w:val="20"/>
          <w:szCs w:val="20"/>
        </w:rPr>
        <w:t>Figure 2/а. Relay coil powered from direct current source</w:t>
      </w:r>
    </w:p>
    <w:p w:rsidR="000E3B6A" w:rsidRPr="00726714" w:rsidRDefault="000E3B6A" w:rsidP="00B612A1">
      <w:pPr>
        <w:rPr>
          <w:sz w:val="20"/>
          <w:szCs w:val="20"/>
        </w:rPr>
      </w:pPr>
    </w:p>
    <w:p w:rsidR="000E3B6A" w:rsidRPr="00726714" w:rsidRDefault="00D6143D" w:rsidP="002563AA">
      <w:pPr>
        <w:rPr>
          <w:sz w:val="20"/>
          <w:szCs w:val="20"/>
        </w:rPr>
      </w:pPr>
      <w:r w:rsidRPr="00726714">
        <w:rPr>
          <w:noProof/>
          <w:sz w:val="20"/>
          <w:szCs w:val="20"/>
          <w:lang w:val="lv-LV" w:eastAsia="lv-LV"/>
        </w:rPr>
        <w:drawing>
          <wp:inline distT="0" distB="0" distL="0" distR="0">
            <wp:extent cx="5706598" cy="3458817"/>
            <wp:effectExtent l="19050" t="0" r="8402" b="0"/>
            <wp:docPr id="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26627" cy="3470957"/>
                    </a:xfrm>
                    <a:prstGeom prst="rect">
                      <a:avLst/>
                    </a:prstGeom>
                    <a:noFill/>
                    <a:ln w="9525">
                      <a:noFill/>
                      <a:miter lim="800000"/>
                      <a:headEnd/>
                      <a:tailEnd/>
                    </a:ln>
                  </pic:spPr>
                </pic:pic>
              </a:graphicData>
            </a:graphic>
          </wp:inline>
        </w:drawing>
      </w:r>
    </w:p>
    <w:p w:rsidR="00A82DD5" w:rsidRPr="00726714" w:rsidRDefault="00A82DD5" w:rsidP="002563AA">
      <w:pPr>
        <w:rPr>
          <w:sz w:val="20"/>
          <w:szCs w:val="20"/>
        </w:rPr>
      </w:pPr>
    </w:p>
    <w:p w:rsidR="00D6143D" w:rsidRPr="00726714" w:rsidRDefault="00A82DD5" w:rsidP="000E3B6A">
      <w:pPr>
        <w:jc w:val="center"/>
        <w:rPr>
          <w:sz w:val="20"/>
          <w:szCs w:val="20"/>
        </w:rPr>
      </w:pPr>
      <w:r w:rsidRPr="00726714">
        <w:rPr>
          <w:sz w:val="20"/>
          <w:szCs w:val="20"/>
        </w:rPr>
        <w:t>Fig</w:t>
      </w:r>
      <w:r w:rsidR="00497311" w:rsidRPr="00726714">
        <w:rPr>
          <w:sz w:val="20"/>
          <w:szCs w:val="20"/>
        </w:rPr>
        <w:t>ure</w:t>
      </w:r>
      <w:r w:rsidR="000E3B6A" w:rsidRPr="00726714">
        <w:rPr>
          <w:sz w:val="20"/>
          <w:szCs w:val="20"/>
        </w:rPr>
        <w:t xml:space="preserve"> 2</w:t>
      </w:r>
      <w:r w:rsidR="00497311" w:rsidRPr="00726714">
        <w:rPr>
          <w:sz w:val="20"/>
          <w:szCs w:val="20"/>
        </w:rPr>
        <w:t>/</w:t>
      </w:r>
      <w:r w:rsidR="00197175" w:rsidRPr="00726714">
        <w:rPr>
          <w:sz w:val="20"/>
          <w:szCs w:val="20"/>
        </w:rPr>
        <w:t>b</w:t>
      </w:r>
      <w:r w:rsidR="00497311" w:rsidRPr="00726714">
        <w:rPr>
          <w:sz w:val="20"/>
          <w:szCs w:val="20"/>
        </w:rPr>
        <w:t>.</w:t>
      </w:r>
      <w:r w:rsidR="000E3B6A" w:rsidRPr="00726714">
        <w:rPr>
          <w:sz w:val="20"/>
          <w:szCs w:val="20"/>
        </w:rPr>
        <w:t xml:space="preserve"> </w:t>
      </w:r>
      <w:r w:rsidR="00197175" w:rsidRPr="00726714">
        <w:rPr>
          <w:sz w:val="20"/>
          <w:szCs w:val="20"/>
        </w:rPr>
        <w:t xml:space="preserve">Relay </w:t>
      </w:r>
      <w:r w:rsidR="00AE0BAF" w:rsidRPr="00726714">
        <w:rPr>
          <w:sz w:val="20"/>
          <w:szCs w:val="20"/>
        </w:rPr>
        <w:t>coil</w:t>
      </w:r>
      <w:r w:rsidR="00197175" w:rsidRPr="00726714">
        <w:rPr>
          <w:sz w:val="20"/>
          <w:szCs w:val="20"/>
        </w:rPr>
        <w:t xml:space="preserve"> powered from rectifier without filtering</w:t>
      </w:r>
    </w:p>
    <w:p w:rsidR="006F5D8B" w:rsidRDefault="006F5D8B" w:rsidP="000E3B6A">
      <w:pPr>
        <w:jc w:val="center"/>
        <w:rPr>
          <w:sz w:val="20"/>
          <w:szCs w:val="20"/>
        </w:rPr>
        <w:sectPr w:rsidR="006F5D8B" w:rsidSect="00930294">
          <w:type w:val="continuous"/>
          <w:pgSz w:w="11906" w:h="16838"/>
          <w:pgMar w:top="1508" w:right="624" w:bottom="1508" w:left="624" w:header="709" w:footer="709" w:gutter="0"/>
          <w:cols w:space="708"/>
          <w:docGrid w:linePitch="360"/>
        </w:sectPr>
      </w:pPr>
    </w:p>
    <w:p w:rsidR="00CD3FE7" w:rsidRPr="00726714" w:rsidRDefault="00CD3FE7" w:rsidP="000E3B6A">
      <w:pPr>
        <w:jc w:val="center"/>
        <w:rPr>
          <w:sz w:val="20"/>
          <w:szCs w:val="20"/>
        </w:rPr>
      </w:pPr>
    </w:p>
    <w:p w:rsidR="00197175" w:rsidRPr="00726714" w:rsidRDefault="00197175" w:rsidP="00AC3332">
      <w:pPr>
        <w:ind w:firstLine="720"/>
        <w:jc w:val="both"/>
        <w:rPr>
          <w:sz w:val="20"/>
          <w:szCs w:val="20"/>
        </w:rPr>
      </w:pPr>
    </w:p>
    <w:p w:rsidR="006F5D8B" w:rsidRDefault="006F5D8B" w:rsidP="004C31F6">
      <w:pPr>
        <w:jc w:val="center"/>
        <w:rPr>
          <w:rFonts w:ascii="Arial" w:hAnsi="Arial" w:cs="Arial"/>
          <w:sz w:val="20"/>
          <w:szCs w:val="20"/>
        </w:rPr>
        <w:sectPr w:rsidR="006F5D8B" w:rsidSect="00930294">
          <w:type w:val="continuous"/>
          <w:pgSz w:w="11906" w:h="16838"/>
          <w:pgMar w:top="1508" w:right="624" w:bottom="1508" w:left="624" w:header="709" w:footer="709" w:gutter="0"/>
          <w:cols w:num="2" w:space="708"/>
          <w:docGrid w:linePitch="360"/>
        </w:sectPr>
      </w:pPr>
    </w:p>
    <w:p w:rsidR="00B72874" w:rsidRPr="00726714" w:rsidRDefault="001D0095" w:rsidP="004C31F6">
      <w:pPr>
        <w:jc w:val="center"/>
        <w:rPr>
          <w:rFonts w:ascii="Arial" w:hAnsi="Arial" w:cs="Arial"/>
          <w:sz w:val="20"/>
          <w:szCs w:val="20"/>
        </w:rPr>
      </w:pPr>
      <w:r w:rsidRPr="00BD2304">
        <w:rPr>
          <w:rFonts w:ascii="Arial" w:hAnsi="Arial" w:cs="Arial"/>
          <w:sz w:val="20"/>
          <w:szCs w:val="2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55pt;height:334.8pt">
            <v:imagedata r:id="rId15" o:title=""/>
          </v:shape>
        </w:pict>
      </w:r>
    </w:p>
    <w:p w:rsidR="00B72874" w:rsidRPr="00726714" w:rsidRDefault="00B72874" w:rsidP="004C31F6">
      <w:pPr>
        <w:jc w:val="center"/>
        <w:rPr>
          <w:rFonts w:ascii="Arial" w:hAnsi="Arial" w:cs="Arial"/>
          <w:sz w:val="20"/>
          <w:szCs w:val="20"/>
        </w:rPr>
      </w:pPr>
    </w:p>
    <w:p w:rsidR="004C31F6" w:rsidRPr="00726714" w:rsidRDefault="004C31F6" w:rsidP="004C31F6">
      <w:pPr>
        <w:jc w:val="center"/>
        <w:rPr>
          <w:sz w:val="20"/>
          <w:szCs w:val="20"/>
        </w:rPr>
      </w:pPr>
      <w:r w:rsidRPr="00726714">
        <w:rPr>
          <w:sz w:val="20"/>
          <w:szCs w:val="20"/>
        </w:rPr>
        <w:t xml:space="preserve"> </w:t>
      </w:r>
      <w:r w:rsidR="00B72874" w:rsidRPr="00726714">
        <w:rPr>
          <w:sz w:val="20"/>
          <w:szCs w:val="20"/>
        </w:rPr>
        <w:t>Fig</w:t>
      </w:r>
      <w:r w:rsidR="00497311" w:rsidRPr="00726714">
        <w:rPr>
          <w:sz w:val="20"/>
          <w:szCs w:val="20"/>
        </w:rPr>
        <w:t>ure 3/a. Transition</w:t>
      </w:r>
      <w:r w:rsidR="00B72874" w:rsidRPr="00726714">
        <w:rPr>
          <w:sz w:val="20"/>
          <w:szCs w:val="20"/>
        </w:rPr>
        <w:t xml:space="preserve"> process in the relay </w:t>
      </w:r>
      <w:r w:rsidR="00BF1B44" w:rsidRPr="00726714">
        <w:rPr>
          <w:sz w:val="20"/>
          <w:szCs w:val="20"/>
        </w:rPr>
        <w:t>coil</w:t>
      </w:r>
      <w:r w:rsidR="00B72874" w:rsidRPr="00726714">
        <w:rPr>
          <w:sz w:val="20"/>
          <w:szCs w:val="20"/>
        </w:rPr>
        <w:t xml:space="preserve"> </w:t>
      </w:r>
      <w:r w:rsidR="00B612A1" w:rsidRPr="00726714">
        <w:rPr>
          <w:sz w:val="20"/>
          <w:szCs w:val="20"/>
        </w:rPr>
        <w:t xml:space="preserve">on 1Om current </w:t>
      </w:r>
      <w:r w:rsidR="00AC3332" w:rsidRPr="00726714">
        <w:rPr>
          <w:sz w:val="20"/>
          <w:szCs w:val="20"/>
        </w:rPr>
        <w:t>sense</w:t>
      </w:r>
    </w:p>
    <w:p w:rsidR="006F5D8B" w:rsidRDefault="006F5D8B" w:rsidP="00A852F6">
      <w:pPr>
        <w:ind w:firstLine="720"/>
        <w:rPr>
          <w:sz w:val="20"/>
          <w:szCs w:val="20"/>
        </w:rPr>
      </w:pPr>
    </w:p>
    <w:p w:rsidR="006F5D8B" w:rsidRDefault="006F5D8B" w:rsidP="00A852F6">
      <w:pPr>
        <w:ind w:firstLine="720"/>
        <w:rPr>
          <w:sz w:val="20"/>
          <w:szCs w:val="20"/>
        </w:rPr>
        <w:sectPr w:rsidR="006F5D8B" w:rsidSect="00930294">
          <w:type w:val="continuous"/>
          <w:pgSz w:w="11906" w:h="16838"/>
          <w:pgMar w:top="1508" w:right="624" w:bottom="1508" w:left="624" w:header="709" w:footer="709" w:gutter="0"/>
          <w:cols w:space="708"/>
          <w:docGrid w:linePitch="360"/>
        </w:sectPr>
      </w:pPr>
    </w:p>
    <w:p w:rsidR="00A852F6" w:rsidRDefault="006F5D8B" w:rsidP="006F5D8B">
      <w:pPr>
        <w:ind w:firstLine="720"/>
        <w:jc w:val="both"/>
        <w:rPr>
          <w:sz w:val="20"/>
          <w:szCs w:val="20"/>
        </w:rPr>
      </w:pPr>
      <w:r w:rsidRPr="00726714">
        <w:rPr>
          <w:sz w:val="20"/>
          <w:szCs w:val="20"/>
        </w:rPr>
        <w:lastRenderedPageBreak/>
        <w:t>Fig. 3/a shows voltage form on current sense – current form in relay coil on powering impulse time</w:t>
      </w:r>
      <w:r w:rsidR="00734EA9">
        <w:rPr>
          <w:sz w:val="20"/>
          <w:szCs w:val="20"/>
        </w:rPr>
        <w:t>:</w:t>
      </w:r>
    </w:p>
    <w:p w:rsidR="00734EA9" w:rsidRDefault="00734EA9" w:rsidP="006F5D8B">
      <w:pPr>
        <w:ind w:firstLine="720"/>
        <w:jc w:val="both"/>
        <w:rPr>
          <w:sz w:val="20"/>
          <w:szCs w:val="20"/>
        </w:rPr>
      </w:pPr>
      <w:r>
        <w:rPr>
          <w:i/>
          <w:sz w:val="20"/>
          <w:szCs w:val="20"/>
        </w:rPr>
        <w:t xml:space="preserve">t0 – </w:t>
      </w:r>
      <w:r>
        <w:rPr>
          <w:sz w:val="20"/>
          <w:szCs w:val="20"/>
        </w:rPr>
        <w:t>time interval between start of powering impulse and anchor moving;</w:t>
      </w:r>
    </w:p>
    <w:p w:rsidR="00734EA9" w:rsidRDefault="00734EA9" w:rsidP="00734EA9">
      <w:pPr>
        <w:ind w:firstLine="720"/>
        <w:jc w:val="both"/>
        <w:rPr>
          <w:sz w:val="20"/>
          <w:szCs w:val="20"/>
        </w:rPr>
      </w:pPr>
      <w:r>
        <w:rPr>
          <w:i/>
          <w:sz w:val="20"/>
          <w:szCs w:val="20"/>
        </w:rPr>
        <w:t xml:space="preserve">t1 – </w:t>
      </w:r>
      <w:r>
        <w:rPr>
          <w:sz w:val="20"/>
          <w:szCs w:val="20"/>
        </w:rPr>
        <w:t>time interval between start of powering impulse and current level in coil 70% of nominal;</w:t>
      </w:r>
    </w:p>
    <w:p w:rsidR="00734EA9" w:rsidRDefault="00734EA9" w:rsidP="00734EA9">
      <w:pPr>
        <w:ind w:firstLine="720"/>
        <w:jc w:val="both"/>
        <w:rPr>
          <w:sz w:val="20"/>
          <w:szCs w:val="20"/>
        </w:rPr>
      </w:pPr>
      <w:r>
        <w:rPr>
          <w:i/>
          <w:sz w:val="20"/>
          <w:szCs w:val="20"/>
        </w:rPr>
        <w:t xml:space="preserve">t2 – </w:t>
      </w:r>
      <w:r>
        <w:rPr>
          <w:sz w:val="20"/>
          <w:szCs w:val="20"/>
        </w:rPr>
        <w:t>time interval between start of powering impulse and current level in coil 100% of nominal;</w:t>
      </w:r>
    </w:p>
    <w:p w:rsidR="00734EA9" w:rsidRPr="00734EA9" w:rsidRDefault="00734EA9" w:rsidP="00734EA9">
      <w:pPr>
        <w:ind w:firstLine="720"/>
        <w:jc w:val="both"/>
        <w:rPr>
          <w:sz w:val="20"/>
          <w:szCs w:val="20"/>
        </w:rPr>
      </w:pPr>
      <w:r>
        <w:rPr>
          <w:i/>
          <w:sz w:val="20"/>
          <w:szCs w:val="20"/>
        </w:rPr>
        <w:t xml:space="preserve">t3 – </w:t>
      </w:r>
      <w:r>
        <w:rPr>
          <w:sz w:val="20"/>
          <w:szCs w:val="20"/>
        </w:rPr>
        <w:t>time interval between start and end of powering impulse.</w:t>
      </w:r>
    </w:p>
    <w:p w:rsidR="00AC3332" w:rsidRPr="00734EA9" w:rsidRDefault="00AC3332" w:rsidP="00734EA9">
      <w:pPr>
        <w:ind w:firstLine="720"/>
        <w:jc w:val="both"/>
        <w:rPr>
          <w:sz w:val="20"/>
          <w:szCs w:val="20"/>
        </w:rPr>
      </w:pPr>
      <w:r w:rsidRPr="00726714">
        <w:rPr>
          <w:sz w:val="20"/>
          <w:szCs w:val="20"/>
        </w:rPr>
        <w:t xml:space="preserve">Thus the most reliable evaluation can be determined after switching off powering impulse from relay windings on time interval </w:t>
      </w:r>
      <w:r w:rsidRPr="00726714">
        <w:rPr>
          <w:b/>
          <w:i/>
          <w:sz w:val="20"/>
          <w:szCs w:val="20"/>
        </w:rPr>
        <w:t>t6</w:t>
      </w:r>
      <w:r w:rsidRPr="00726714">
        <w:rPr>
          <w:sz w:val="20"/>
          <w:szCs w:val="20"/>
        </w:rPr>
        <w:t xml:space="preserve"> (fig. 3/b). </w:t>
      </w:r>
    </w:p>
    <w:p w:rsidR="00AC3332" w:rsidRPr="00726714" w:rsidRDefault="00AC3332" w:rsidP="00AC3332">
      <w:pPr>
        <w:ind w:firstLine="720"/>
        <w:jc w:val="both"/>
        <w:rPr>
          <w:sz w:val="20"/>
          <w:szCs w:val="20"/>
        </w:rPr>
      </w:pPr>
      <w:r w:rsidRPr="00726714">
        <w:rPr>
          <w:sz w:val="20"/>
          <w:szCs w:val="20"/>
        </w:rPr>
        <w:t xml:space="preserve">Reliability is also due to the fact that the pulse amplitude is set to </w:t>
      </w:r>
      <w:r w:rsidRPr="00726714">
        <w:rPr>
          <w:b/>
          <w:sz w:val="20"/>
          <w:szCs w:val="20"/>
        </w:rPr>
        <w:t>40 ÷ 60V</w:t>
      </w:r>
      <w:r w:rsidRPr="00726714">
        <w:rPr>
          <w:sz w:val="20"/>
          <w:szCs w:val="20"/>
        </w:rPr>
        <w:t xml:space="preserve"> and duration </w:t>
      </w:r>
      <w:r w:rsidRPr="00726714">
        <w:rPr>
          <w:b/>
          <w:i/>
          <w:sz w:val="20"/>
          <w:szCs w:val="20"/>
        </w:rPr>
        <w:t>t6 &gt; t2</w:t>
      </w:r>
      <w:r w:rsidRPr="00726714">
        <w:rPr>
          <w:sz w:val="20"/>
          <w:szCs w:val="20"/>
        </w:rPr>
        <w:t xml:space="preserve">. </w:t>
      </w:r>
    </w:p>
    <w:p w:rsidR="00AC3332" w:rsidRPr="00726714" w:rsidRDefault="00AC3332" w:rsidP="00AC3332">
      <w:pPr>
        <w:ind w:firstLine="720"/>
        <w:jc w:val="both"/>
        <w:rPr>
          <w:sz w:val="20"/>
          <w:szCs w:val="20"/>
        </w:rPr>
      </w:pPr>
      <w:r w:rsidRPr="00726714">
        <w:rPr>
          <w:sz w:val="20"/>
          <w:szCs w:val="20"/>
        </w:rPr>
        <w:t>No additional current sensor requires for processing. It allows for identification of the state of electromechanical system in real time.</w:t>
      </w:r>
    </w:p>
    <w:p w:rsidR="00AC3332" w:rsidRPr="00726714" w:rsidRDefault="00AC3332" w:rsidP="00AC3332">
      <w:pPr>
        <w:ind w:firstLine="720"/>
        <w:jc w:val="both"/>
        <w:rPr>
          <w:sz w:val="20"/>
          <w:szCs w:val="20"/>
        </w:rPr>
      </w:pPr>
      <w:r w:rsidRPr="00726714">
        <w:rPr>
          <w:sz w:val="20"/>
          <w:szCs w:val="20"/>
        </w:rPr>
        <w:t xml:space="preserve">When a voltage impulse powers relay coil, current </w:t>
      </w:r>
      <w:r w:rsidRPr="00726714">
        <w:rPr>
          <w:b/>
          <w:i/>
          <w:sz w:val="20"/>
          <w:szCs w:val="20"/>
        </w:rPr>
        <w:t>I</w:t>
      </w:r>
      <w:r w:rsidRPr="00726714">
        <w:rPr>
          <w:sz w:val="20"/>
          <w:szCs w:val="20"/>
        </w:rPr>
        <w:t xml:space="preserve"> in the winding grows smoothly during </w:t>
      </w:r>
      <w:r w:rsidRPr="00726714">
        <w:rPr>
          <w:b/>
          <w:i/>
          <w:sz w:val="20"/>
          <w:szCs w:val="20"/>
        </w:rPr>
        <w:t>t2</w:t>
      </w:r>
      <w:r w:rsidRPr="00726714">
        <w:rPr>
          <w:sz w:val="20"/>
          <w:szCs w:val="20"/>
        </w:rPr>
        <w:t xml:space="preserve">. In </w:t>
      </w:r>
      <w:r w:rsidRPr="00726714">
        <w:rPr>
          <w:b/>
          <w:i/>
          <w:sz w:val="20"/>
          <w:szCs w:val="20"/>
        </w:rPr>
        <w:t xml:space="preserve">t0 </w:t>
      </w:r>
      <w:r w:rsidRPr="00726714">
        <w:rPr>
          <w:sz w:val="20"/>
          <w:szCs w:val="20"/>
        </w:rPr>
        <w:t>moment attraction of relay anchor fixed to the core. This attraction makes changes on electromagnetic field.</w:t>
      </w:r>
    </w:p>
    <w:p w:rsidR="000D1860" w:rsidRPr="00726714" w:rsidRDefault="00AC3332" w:rsidP="00AC3332">
      <w:pPr>
        <w:ind w:firstLine="720"/>
        <w:jc w:val="both"/>
        <w:rPr>
          <w:sz w:val="20"/>
          <w:szCs w:val="20"/>
        </w:rPr>
      </w:pPr>
      <w:r w:rsidRPr="00726714">
        <w:rPr>
          <w:sz w:val="20"/>
          <w:szCs w:val="20"/>
        </w:rPr>
        <w:t xml:space="preserve">The rising time </w:t>
      </w:r>
      <w:r w:rsidRPr="00726714">
        <w:rPr>
          <w:b/>
          <w:i/>
          <w:sz w:val="20"/>
          <w:szCs w:val="20"/>
        </w:rPr>
        <w:t>t1</w:t>
      </w:r>
      <w:r w:rsidRPr="00726714">
        <w:rPr>
          <w:sz w:val="20"/>
          <w:szCs w:val="20"/>
        </w:rPr>
        <w:t xml:space="preserve"> for current in relay coil according level on </w:t>
      </w:r>
      <w:r w:rsidRPr="00726714">
        <w:rPr>
          <w:b/>
          <w:i/>
          <w:sz w:val="20"/>
          <w:szCs w:val="20"/>
        </w:rPr>
        <w:t xml:space="preserve">70% </w:t>
      </w:r>
      <w:r w:rsidRPr="00726714">
        <w:rPr>
          <w:sz w:val="20"/>
          <w:szCs w:val="20"/>
        </w:rPr>
        <w:t xml:space="preserve">from  </w:t>
      </w:r>
      <w:r w:rsidRPr="00726714">
        <w:rPr>
          <w:b/>
          <w:i/>
          <w:sz w:val="20"/>
          <w:szCs w:val="20"/>
        </w:rPr>
        <w:t>Inom.</w:t>
      </w:r>
      <w:r w:rsidRPr="00726714">
        <w:rPr>
          <w:sz w:val="20"/>
          <w:szCs w:val="20"/>
        </w:rPr>
        <w:t xml:space="preserve"> is a characteristic of inductances for coils, relays and state of relay mechanical system (figure 3/a).</w:t>
      </w:r>
    </w:p>
    <w:p w:rsidR="00540188" w:rsidRPr="00726714" w:rsidRDefault="00A852F6" w:rsidP="00A852F6">
      <w:pPr>
        <w:jc w:val="both"/>
        <w:rPr>
          <w:sz w:val="20"/>
          <w:szCs w:val="20"/>
        </w:rPr>
      </w:pPr>
      <w:r w:rsidRPr="00726714">
        <w:rPr>
          <w:sz w:val="20"/>
          <w:szCs w:val="20"/>
        </w:rPr>
        <w:lastRenderedPageBreak/>
        <w:tab/>
      </w:r>
      <w:r w:rsidR="000D1860" w:rsidRPr="00726714">
        <w:rPr>
          <w:sz w:val="20"/>
          <w:szCs w:val="20"/>
        </w:rPr>
        <w:t xml:space="preserve">After powering impulse, energy stored in inductance during </w:t>
      </w:r>
      <w:r w:rsidR="00540188" w:rsidRPr="00726714">
        <w:rPr>
          <w:sz w:val="20"/>
          <w:szCs w:val="20"/>
        </w:rPr>
        <w:t xml:space="preserve">time interval </w:t>
      </w:r>
      <w:r w:rsidR="000D1860" w:rsidRPr="00726714">
        <w:rPr>
          <w:b/>
          <w:i/>
          <w:sz w:val="20"/>
          <w:szCs w:val="20"/>
        </w:rPr>
        <w:t>t4,</w:t>
      </w:r>
      <w:r w:rsidR="000D1860" w:rsidRPr="00726714">
        <w:rPr>
          <w:sz w:val="20"/>
          <w:szCs w:val="20"/>
        </w:rPr>
        <w:t xml:space="preserve"> causes impulse of voltage on relay winding. At the time </w:t>
      </w:r>
      <w:r w:rsidR="000D1860" w:rsidRPr="00726714">
        <w:rPr>
          <w:b/>
          <w:i/>
          <w:sz w:val="20"/>
          <w:szCs w:val="20"/>
        </w:rPr>
        <w:t>t5</w:t>
      </w:r>
      <w:r w:rsidR="000D1860" w:rsidRPr="00726714">
        <w:rPr>
          <w:sz w:val="20"/>
          <w:szCs w:val="20"/>
        </w:rPr>
        <w:t xml:space="preserve"> relay anchor </w:t>
      </w:r>
      <w:r w:rsidR="004D74B4" w:rsidRPr="00726714">
        <w:rPr>
          <w:sz w:val="20"/>
          <w:szCs w:val="20"/>
        </w:rPr>
        <w:t>release manifests</w:t>
      </w:r>
      <w:r w:rsidR="000D1860" w:rsidRPr="00726714">
        <w:rPr>
          <w:sz w:val="20"/>
          <w:szCs w:val="20"/>
        </w:rPr>
        <w:t xml:space="preserve"> in the changing </w:t>
      </w:r>
      <w:r w:rsidR="004D74B4" w:rsidRPr="00726714">
        <w:rPr>
          <w:sz w:val="20"/>
          <w:szCs w:val="20"/>
        </w:rPr>
        <w:t>of behavior</w:t>
      </w:r>
      <w:r w:rsidR="000D1860" w:rsidRPr="00726714">
        <w:rPr>
          <w:sz w:val="20"/>
          <w:szCs w:val="20"/>
        </w:rPr>
        <w:t xml:space="preserve"> of the recession.</w:t>
      </w:r>
      <w:r w:rsidRPr="00726714">
        <w:rPr>
          <w:sz w:val="20"/>
          <w:szCs w:val="20"/>
        </w:rPr>
        <w:tab/>
      </w:r>
    </w:p>
    <w:p w:rsidR="00A852F6" w:rsidRPr="00726714" w:rsidRDefault="004D74B4" w:rsidP="00540188">
      <w:pPr>
        <w:ind w:firstLine="720"/>
        <w:jc w:val="both"/>
        <w:rPr>
          <w:sz w:val="20"/>
          <w:szCs w:val="20"/>
        </w:rPr>
      </w:pPr>
      <w:r w:rsidRPr="00726714">
        <w:rPr>
          <w:sz w:val="20"/>
          <w:szCs w:val="20"/>
        </w:rPr>
        <w:t>The ohm-resistance for relay winding power circuit is evaluated during time interval</w:t>
      </w:r>
      <w:r w:rsidRPr="00726714">
        <w:rPr>
          <w:b/>
          <w:i/>
          <w:sz w:val="20"/>
          <w:szCs w:val="20"/>
        </w:rPr>
        <w:t xml:space="preserve"> t4</w:t>
      </w:r>
      <w:r w:rsidR="0017716C" w:rsidRPr="00726714">
        <w:rPr>
          <w:sz w:val="20"/>
          <w:szCs w:val="20"/>
        </w:rPr>
        <w:t>:</w:t>
      </w:r>
    </w:p>
    <w:p w:rsidR="0017716C" w:rsidRPr="00726714" w:rsidRDefault="00BD2304" w:rsidP="00A852F6">
      <w:pPr>
        <w:jc w:val="both"/>
        <w:rPr>
          <w:b/>
          <w:sz w:val="20"/>
          <w:szCs w:val="20"/>
        </w:rPr>
      </w:pPr>
      <m:oMathPara>
        <m:oMath>
          <m:sSub>
            <m:sSubPr>
              <m:ctrlPr>
                <w:rPr>
                  <w:rFonts w:ascii="Cambria Math" w:hAnsi="Cambria Math"/>
                  <w:b/>
                  <w:i/>
                  <w:sz w:val="20"/>
                  <w:szCs w:val="20"/>
                </w:rPr>
              </m:ctrlPr>
            </m:sSubPr>
            <m:e>
              <m:r>
                <m:rPr>
                  <m:sty m:val="bi"/>
                </m:rPr>
                <w:rPr>
                  <w:rFonts w:ascii="Cambria Math" w:hAnsi="Cambria Math"/>
                  <w:sz w:val="20"/>
                  <w:szCs w:val="20"/>
                </w:rPr>
                <m:t>R</m:t>
              </m:r>
            </m:e>
            <m:sub>
              <m:r>
                <m:rPr>
                  <m:sty m:val="bi"/>
                </m:rPr>
                <w:rPr>
                  <w:rFonts w:ascii="Cambria Math" w:hAnsi="Cambria Math"/>
                  <w:sz w:val="20"/>
                  <w:szCs w:val="20"/>
                </w:rPr>
                <m:t>coil</m:t>
              </m:r>
            </m:sub>
          </m:sSub>
          <m:r>
            <m:rPr>
              <m:sty m:val="bi"/>
            </m:rPr>
            <w:rPr>
              <w:rFonts w:ascii="Cambria Math" w:hAnsi="Cambria Math"/>
              <w:sz w:val="20"/>
              <w:szCs w:val="20"/>
            </w:rPr>
            <m:t>=</m:t>
          </m:r>
          <m:f>
            <m:fPr>
              <m:type m:val="skw"/>
              <m:ctrlPr>
                <w:rPr>
                  <w:rFonts w:ascii="Cambria Math" w:hAnsi="Cambria Math"/>
                  <w:b/>
                  <w:i/>
                  <w:sz w:val="20"/>
                  <w:szCs w:val="20"/>
                </w:rPr>
              </m:ctrlPr>
            </m:fPr>
            <m:num>
              <m:sSub>
                <m:sSubPr>
                  <m:ctrlPr>
                    <w:rPr>
                      <w:rFonts w:ascii="Cambria Math" w:hAnsi="Cambria Math"/>
                      <w:b/>
                      <w:i/>
                      <w:sz w:val="20"/>
                      <w:szCs w:val="20"/>
                    </w:rPr>
                  </m:ctrlPr>
                </m:sSubPr>
                <m:e>
                  <m:r>
                    <m:rPr>
                      <m:sty m:val="bi"/>
                    </m:rPr>
                    <w:rPr>
                      <w:rFonts w:ascii="Cambria Math" w:hAnsi="Cambria Math"/>
                      <w:sz w:val="20"/>
                      <w:szCs w:val="20"/>
                    </w:rPr>
                    <m:t>U</m:t>
                  </m:r>
                </m:e>
                <m:sub>
                  <m:r>
                    <m:rPr>
                      <m:sty m:val="bi"/>
                    </m:rPr>
                    <w:rPr>
                      <w:rFonts w:ascii="Cambria Math" w:hAnsi="Cambria Math"/>
                      <w:sz w:val="20"/>
                      <w:szCs w:val="20"/>
                    </w:rPr>
                    <m:t>nom.</m:t>
                  </m:r>
                </m:sub>
              </m:sSub>
            </m:num>
            <m:den>
              <m:sSub>
                <m:sSubPr>
                  <m:ctrlPr>
                    <w:rPr>
                      <w:rFonts w:ascii="Cambria Math" w:hAnsi="Cambria Math"/>
                      <w:b/>
                      <w:i/>
                      <w:sz w:val="20"/>
                      <w:szCs w:val="20"/>
                    </w:rPr>
                  </m:ctrlPr>
                </m:sSubPr>
                <m:e>
                  <m:r>
                    <m:rPr>
                      <m:sty m:val="bi"/>
                    </m:rPr>
                    <w:rPr>
                      <w:rFonts w:ascii="Cambria Math" w:hAnsi="Cambria Math"/>
                      <w:sz w:val="20"/>
                      <w:szCs w:val="20"/>
                    </w:rPr>
                    <m:t>I</m:t>
                  </m:r>
                </m:e>
                <m:sub>
                  <m:r>
                    <m:rPr>
                      <m:sty m:val="bi"/>
                    </m:rPr>
                    <w:rPr>
                      <w:rFonts w:ascii="Cambria Math" w:hAnsi="Cambria Math"/>
                      <w:sz w:val="20"/>
                      <w:szCs w:val="20"/>
                    </w:rPr>
                    <m:t>nom.</m:t>
                  </m:r>
                </m:sub>
              </m:sSub>
            </m:den>
          </m:f>
        </m:oMath>
      </m:oMathPara>
    </w:p>
    <w:p w:rsidR="000737C4" w:rsidRPr="00726714" w:rsidRDefault="00A852F6" w:rsidP="00A852F6">
      <w:pPr>
        <w:jc w:val="both"/>
        <w:rPr>
          <w:sz w:val="20"/>
          <w:szCs w:val="20"/>
        </w:rPr>
      </w:pPr>
      <w:r w:rsidRPr="00726714">
        <w:rPr>
          <w:sz w:val="20"/>
          <w:szCs w:val="20"/>
        </w:rPr>
        <w:tab/>
      </w:r>
      <w:r w:rsidR="004D74B4" w:rsidRPr="00726714">
        <w:rPr>
          <w:sz w:val="20"/>
          <w:szCs w:val="20"/>
        </w:rPr>
        <w:t>Time point’s</w:t>
      </w:r>
      <w:r w:rsidR="004D74B4" w:rsidRPr="00726714">
        <w:rPr>
          <w:b/>
          <w:i/>
          <w:sz w:val="20"/>
          <w:szCs w:val="20"/>
        </w:rPr>
        <w:t xml:space="preserve"> t5 </w:t>
      </w:r>
      <w:r w:rsidR="004D74B4" w:rsidRPr="00726714">
        <w:rPr>
          <w:sz w:val="20"/>
          <w:szCs w:val="20"/>
        </w:rPr>
        <w:t xml:space="preserve">&amp; </w:t>
      </w:r>
      <w:r w:rsidR="004D74B4" w:rsidRPr="00726714">
        <w:rPr>
          <w:b/>
          <w:i/>
          <w:sz w:val="20"/>
          <w:szCs w:val="20"/>
        </w:rPr>
        <w:t xml:space="preserve">t0 </w:t>
      </w:r>
      <w:r w:rsidR="004D74B4" w:rsidRPr="00726714">
        <w:rPr>
          <w:sz w:val="20"/>
          <w:szCs w:val="20"/>
        </w:rPr>
        <w:t>are defined with state of the relay anchor.</w:t>
      </w:r>
    </w:p>
    <w:p w:rsidR="004D74B4" w:rsidRPr="00726714" w:rsidRDefault="004D74B4" w:rsidP="00A852F6">
      <w:pPr>
        <w:jc w:val="both"/>
        <w:rPr>
          <w:sz w:val="20"/>
          <w:szCs w:val="20"/>
        </w:rPr>
      </w:pPr>
    </w:p>
    <w:p w:rsidR="004C31F6" w:rsidRPr="00726714" w:rsidRDefault="00303A21" w:rsidP="002563AA">
      <w:pPr>
        <w:jc w:val="center"/>
        <w:rPr>
          <w:sz w:val="20"/>
          <w:szCs w:val="20"/>
        </w:rPr>
      </w:pPr>
      <w:r w:rsidRPr="00726714">
        <w:rPr>
          <w:noProof/>
          <w:sz w:val="20"/>
          <w:szCs w:val="20"/>
          <w:lang w:val="lv-LV" w:eastAsia="lv-LV"/>
        </w:rPr>
        <w:drawing>
          <wp:inline distT="0" distB="0" distL="0" distR="0">
            <wp:extent cx="3164144" cy="2097157"/>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srcRect/>
                    <a:stretch>
                      <a:fillRect/>
                    </a:stretch>
                  </pic:blipFill>
                  <pic:spPr bwMode="auto">
                    <a:xfrm>
                      <a:off x="0" y="0"/>
                      <a:ext cx="3172856" cy="2102931"/>
                    </a:xfrm>
                    <a:prstGeom prst="rect">
                      <a:avLst/>
                    </a:prstGeom>
                    <a:noFill/>
                    <a:ln w="9525">
                      <a:noFill/>
                      <a:miter lim="800000"/>
                      <a:headEnd/>
                      <a:tailEnd/>
                    </a:ln>
                  </pic:spPr>
                </pic:pic>
              </a:graphicData>
            </a:graphic>
          </wp:inline>
        </w:drawing>
      </w:r>
    </w:p>
    <w:p w:rsidR="00303A21" w:rsidRPr="00726714" w:rsidRDefault="00303A21" w:rsidP="00303A21">
      <w:pPr>
        <w:jc w:val="center"/>
        <w:rPr>
          <w:sz w:val="20"/>
          <w:szCs w:val="20"/>
        </w:rPr>
      </w:pPr>
    </w:p>
    <w:p w:rsidR="00A852F6" w:rsidRPr="00726714" w:rsidRDefault="004D74B4" w:rsidP="00A852F6">
      <w:pPr>
        <w:jc w:val="center"/>
        <w:rPr>
          <w:sz w:val="20"/>
          <w:szCs w:val="20"/>
        </w:rPr>
      </w:pPr>
      <w:r w:rsidRPr="00726714">
        <w:rPr>
          <w:sz w:val="20"/>
          <w:szCs w:val="20"/>
        </w:rPr>
        <w:t>Photo 2.</w:t>
      </w:r>
      <w:r w:rsidR="00497311" w:rsidRPr="00726714">
        <w:rPr>
          <w:sz w:val="20"/>
          <w:szCs w:val="20"/>
        </w:rPr>
        <w:t xml:space="preserve"> </w:t>
      </w:r>
      <w:r w:rsidRPr="00726714">
        <w:rPr>
          <w:sz w:val="20"/>
          <w:szCs w:val="20"/>
        </w:rPr>
        <w:t>Work hardening on relay ТШ anchor</w:t>
      </w:r>
    </w:p>
    <w:p w:rsidR="00303A21" w:rsidRPr="00726714" w:rsidRDefault="00303A21" w:rsidP="00A852F6">
      <w:pPr>
        <w:jc w:val="center"/>
        <w:rPr>
          <w:sz w:val="20"/>
          <w:szCs w:val="20"/>
        </w:rPr>
      </w:pPr>
    </w:p>
    <w:p w:rsidR="00AC3332" w:rsidRPr="00726714" w:rsidRDefault="00540188" w:rsidP="00AC3332">
      <w:pPr>
        <w:jc w:val="both"/>
        <w:rPr>
          <w:b/>
          <w:sz w:val="20"/>
          <w:szCs w:val="20"/>
        </w:rPr>
      </w:pPr>
      <w:r w:rsidRPr="00726714">
        <w:rPr>
          <w:sz w:val="20"/>
          <w:szCs w:val="20"/>
        </w:rPr>
        <w:t xml:space="preserve">Anchor work hardening </w:t>
      </w:r>
      <w:r w:rsidR="00940DDE" w:rsidRPr="00726714">
        <w:rPr>
          <w:sz w:val="20"/>
          <w:szCs w:val="20"/>
        </w:rPr>
        <w:t>Δ [mm] defines an air gap between the anchor and cored relay (Photo 3.).</w:t>
      </w:r>
      <w:r w:rsidR="00AC3332" w:rsidRPr="00726714">
        <w:rPr>
          <w:b/>
          <w:sz w:val="20"/>
          <w:szCs w:val="20"/>
        </w:rPr>
        <w:t xml:space="preserve"> </w:t>
      </w:r>
    </w:p>
    <w:p w:rsidR="00AC3332" w:rsidRPr="00726714" w:rsidRDefault="00AC3332" w:rsidP="00AC3332">
      <w:pPr>
        <w:jc w:val="both"/>
        <w:rPr>
          <w:b/>
          <w:sz w:val="20"/>
          <w:szCs w:val="20"/>
        </w:rPr>
      </w:pPr>
    </w:p>
    <w:p w:rsidR="00AC3332" w:rsidRPr="00726714" w:rsidRDefault="00AC3332" w:rsidP="00AC3332">
      <w:pPr>
        <w:jc w:val="both"/>
        <w:rPr>
          <w:b/>
          <w:sz w:val="22"/>
          <w:szCs w:val="20"/>
        </w:rPr>
      </w:pPr>
      <w:r w:rsidRPr="00726714">
        <w:rPr>
          <w:b/>
          <w:sz w:val="22"/>
          <w:szCs w:val="20"/>
        </w:rPr>
        <w:t>Statics</w:t>
      </w:r>
    </w:p>
    <w:p w:rsidR="00AC3332" w:rsidRDefault="00AC3332" w:rsidP="00AC3332">
      <w:pPr>
        <w:ind w:firstLine="720"/>
        <w:jc w:val="both"/>
        <w:rPr>
          <w:sz w:val="20"/>
          <w:szCs w:val="20"/>
        </w:rPr>
      </w:pPr>
      <w:r w:rsidRPr="00726714">
        <w:rPr>
          <w:sz w:val="20"/>
          <w:szCs w:val="20"/>
        </w:rPr>
        <w:lastRenderedPageBreak/>
        <w:t>Proposed mathematical description is designated for a specifics aims of diagnosis or output control and can be used for determination of the characteristics of relays and rejection of anchors with worn out hardening.</w:t>
      </w:r>
    </w:p>
    <w:p w:rsidR="006F5D8B" w:rsidRPr="00726714" w:rsidRDefault="006F5D8B" w:rsidP="00AC3332">
      <w:pPr>
        <w:ind w:firstLine="720"/>
        <w:jc w:val="both"/>
        <w:rPr>
          <w:sz w:val="20"/>
          <w:szCs w:val="20"/>
        </w:rPr>
      </w:pPr>
    </w:p>
    <w:p w:rsidR="006F5D8B" w:rsidRDefault="006F5D8B" w:rsidP="006F5D8B">
      <w:pPr>
        <w:jc w:val="center"/>
        <w:rPr>
          <w:rFonts w:ascii="Arial" w:hAnsi="Arial" w:cs="Arial"/>
          <w:sz w:val="20"/>
          <w:szCs w:val="20"/>
        </w:rPr>
        <w:sectPr w:rsidR="006F5D8B" w:rsidSect="00930294">
          <w:type w:val="continuous"/>
          <w:pgSz w:w="11906" w:h="16838"/>
          <w:pgMar w:top="1508" w:right="624" w:bottom="1508" w:left="624" w:header="709" w:footer="709" w:gutter="0"/>
          <w:cols w:num="2" w:space="708"/>
          <w:docGrid w:linePitch="360"/>
        </w:sectPr>
      </w:pPr>
    </w:p>
    <w:p w:rsidR="006F5D8B" w:rsidRDefault="006F5D8B" w:rsidP="006F5D8B">
      <w:pPr>
        <w:jc w:val="center"/>
        <w:rPr>
          <w:rFonts w:ascii="Arial" w:hAnsi="Arial" w:cs="Arial"/>
          <w:sz w:val="20"/>
          <w:szCs w:val="20"/>
        </w:rPr>
      </w:pPr>
    </w:p>
    <w:p w:rsidR="006F5D8B" w:rsidRDefault="006F5D8B" w:rsidP="006F5D8B">
      <w:pPr>
        <w:jc w:val="center"/>
        <w:rPr>
          <w:sz w:val="20"/>
          <w:szCs w:val="20"/>
        </w:rPr>
      </w:pPr>
      <w:r w:rsidRPr="00726714">
        <w:rPr>
          <w:rFonts w:ascii="Arial" w:hAnsi="Arial" w:cs="Arial"/>
          <w:sz w:val="20"/>
          <w:szCs w:val="20"/>
        </w:rPr>
        <w:object w:dxaOrig="12074" w:dyaOrig="9074">
          <v:shape id="_x0000_i1026" type="#_x0000_t75" style="width:451.7pt;height:341.3pt" o:ole="">
            <v:imagedata r:id="rId17" o:title="" grayscale="t" bilevel="t"/>
          </v:shape>
          <o:OLEObject Type="Embed" ProgID="Visio.Drawing.11" ShapeID="_x0000_i1026" DrawAspect="Content" ObjectID="_1388308082" r:id="rId18"/>
        </w:object>
      </w:r>
      <w:r w:rsidRPr="006F5D8B">
        <w:rPr>
          <w:sz w:val="20"/>
          <w:szCs w:val="20"/>
        </w:rPr>
        <w:t xml:space="preserve"> </w:t>
      </w:r>
    </w:p>
    <w:p w:rsidR="006F5D8B" w:rsidRPr="00726714" w:rsidRDefault="006F5D8B" w:rsidP="006F5D8B">
      <w:pPr>
        <w:jc w:val="center"/>
        <w:rPr>
          <w:sz w:val="20"/>
          <w:szCs w:val="20"/>
        </w:rPr>
      </w:pPr>
      <w:r w:rsidRPr="00726714">
        <w:rPr>
          <w:sz w:val="20"/>
          <w:szCs w:val="20"/>
        </w:rPr>
        <w:t>Figure 3/b. The transition after powering impulse on relay winding</w:t>
      </w:r>
    </w:p>
    <w:p w:rsidR="006F5D8B" w:rsidRDefault="006F5D8B" w:rsidP="00E64092">
      <w:pPr>
        <w:ind w:firstLine="720"/>
        <w:jc w:val="both"/>
        <w:rPr>
          <w:sz w:val="20"/>
          <w:szCs w:val="20"/>
        </w:rPr>
      </w:pPr>
    </w:p>
    <w:p w:rsidR="006F5D8B" w:rsidRDefault="006F5D8B" w:rsidP="00E64092">
      <w:pPr>
        <w:ind w:firstLine="720"/>
        <w:jc w:val="both"/>
        <w:rPr>
          <w:sz w:val="20"/>
          <w:szCs w:val="20"/>
        </w:rPr>
        <w:sectPr w:rsidR="006F5D8B" w:rsidSect="00930294">
          <w:type w:val="continuous"/>
          <w:pgSz w:w="11906" w:h="16838"/>
          <w:pgMar w:top="1508" w:right="624" w:bottom="1508" w:left="624" w:header="709" w:footer="709" w:gutter="0"/>
          <w:cols w:space="708"/>
          <w:docGrid w:linePitch="360"/>
        </w:sectPr>
      </w:pPr>
    </w:p>
    <w:p w:rsidR="00E64092" w:rsidRPr="00726714" w:rsidRDefault="00E64092" w:rsidP="00E64092">
      <w:pPr>
        <w:ind w:firstLine="720"/>
        <w:jc w:val="both"/>
        <w:rPr>
          <w:sz w:val="20"/>
          <w:szCs w:val="20"/>
        </w:rPr>
      </w:pPr>
    </w:p>
    <w:p w:rsidR="00E64092" w:rsidRPr="00726714" w:rsidRDefault="00E64092" w:rsidP="00E64092">
      <w:pPr>
        <w:jc w:val="both"/>
        <w:rPr>
          <w:sz w:val="20"/>
          <w:szCs w:val="20"/>
          <w:lang w:eastAsia="lv-LV"/>
        </w:rPr>
      </w:pPr>
      <w:r w:rsidRPr="00726714">
        <w:rPr>
          <w:noProof/>
          <w:sz w:val="20"/>
          <w:szCs w:val="20"/>
          <w:lang w:val="lv-LV" w:eastAsia="lv-LV"/>
        </w:rPr>
        <w:drawing>
          <wp:inline distT="0" distB="0" distL="0" distR="0">
            <wp:extent cx="2787763" cy="2567354"/>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srcRect/>
                    <a:stretch>
                      <a:fillRect/>
                    </a:stretch>
                  </pic:blipFill>
                  <pic:spPr bwMode="auto">
                    <a:xfrm>
                      <a:off x="0" y="0"/>
                      <a:ext cx="2791460" cy="2570759"/>
                    </a:xfrm>
                    <a:prstGeom prst="rect">
                      <a:avLst/>
                    </a:prstGeom>
                    <a:noFill/>
                    <a:ln w="9525">
                      <a:noFill/>
                      <a:miter lim="800000"/>
                      <a:headEnd/>
                      <a:tailEnd/>
                    </a:ln>
                  </pic:spPr>
                </pic:pic>
              </a:graphicData>
            </a:graphic>
          </wp:inline>
        </w:drawing>
      </w:r>
    </w:p>
    <w:p w:rsidR="00E64092" w:rsidRPr="00726714" w:rsidRDefault="00E64092" w:rsidP="00E64092">
      <w:pPr>
        <w:jc w:val="center"/>
        <w:rPr>
          <w:sz w:val="20"/>
          <w:szCs w:val="20"/>
          <w:lang w:eastAsia="lv-LV"/>
        </w:rPr>
      </w:pPr>
    </w:p>
    <w:p w:rsidR="00E64092" w:rsidRPr="00726714" w:rsidRDefault="00ED7B82" w:rsidP="00E64092">
      <w:pPr>
        <w:jc w:val="center"/>
        <w:rPr>
          <w:sz w:val="20"/>
          <w:szCs w:val="20"/>
        </w:rPr>
      </w:pPr>
      <w:r w:rsidRPr="00726714">
        <w:rPr>
          <w:sz w:val="20"/>
          <w:szCs w:val="20"/>
        </w:rPr>
        <w:t>Photo</w:t>
      </w:r>
      <w:r w:rsidR="00E64092" w:rsidRPr="00726714">
        <w:rPr>
          <w:sz w:val="20"/>
          <w:szCs w:val="20"/>
        </w:rPr>
        <w:t xml:space="preserve"> 3.</w:t>
      </w:r>
      <w:r w:rsidR="00497311" w:rsidRPr="00726714">
        <w:rPr>
          <w:sz w:val="20"/>
          <w:szCs w:val="20"/>
        </w:rPr>
        <w:t xml:space="preserve"> </w:t>
      </w:r>
      <w:r w:rsidRPr="00726714">
        <w:rPr>
          <w:sz w:val="20"/>
          <w:szCs w:val="20"/>
        </w:rPr>
        <w:t>Air gap depended from hardening</w:t>
      </w:r>
      <w:r w:rsidR="00E64092" w:rsidRPr="00726714">
        <w:rPr>
          <w:sz w:val="20"/>
          <w:szCs w:val="20"/>
        </w:rPr>
        <w:t>.</w:t>
      </w:r>
    </w:p>
    <w:p w:rsidR="0017716C" w:rsidRPr="00726714" w:rsidRDefault="0017716C" w:rsidP="00E64092">
      <w:pPr>
        <w:jc w:val="both"/>
        <w:rPr>
          <w:b/>
          <w:sz w:val="20"/>
          <w:szCs w:val="20"/>
        </w:rPr>
      </w:pPr>
    </w:p>
    <w:p w:rsidR="00F3702E" w:rsidRPr="00726714" w:rsidRDefault="00F3702E" w:rsidP="00E64092">
      <w:pPr>
        <w:jc w:val="both"/>
        <w:rPr>
          <w:sz w:val="20"/>
          <w:szCs w:val="20"/>
        </w:rPr>
      </w:pPr>
      <w:r w:rsidRPr="00726714">
        <w:rPr>
          <w:sz w:val="20"/>
          <w:szCs w:val="20"/>
        </w:rPr>
        <w:lastRenderedPageBreak/>
        <w:tab/>
      </w:r>
      <w:r w:rsidR="00F56104" w:rsidRPr="00726714">
        <w:rPr>
          <w:sz w:val="20"/>
          <w:szCs w:val="20"/>
        </w:rPr>
        <w:t>Viewing on electromechanical system allocates</w:t>
      </w:r>
      <w:r w:rsidR="00940DDE" w:rsidRPr="00726714">
        <w:rPr>
          <w:sz w:val="20"/>
          <w:szCs w:val="20"/>
        </w:rPr>
        <w:t xml:space="preserve"> three interesting static state (</w:t>
      </w:r>
      <w:r w:rsidR="00CB3870" w:rsidRPr="00726714">
        <w:rPr>
          <w:sz w:val="20"/>
          <w:szCs w:val="20"/>
        </w:rPr>
        <w:t>f</w:t>
      </w:r>
      <w:r w:rsidR="00940DDE" w:rsidRPr="00726714">
        <w:rPr>
          <w:sz w:val="20"/>
          <w:szCs w:val="20"/>
        </w:rPr>
        <w:t>ig</w:t>
      </w:r>
      <w:r w:rsidR="00CB3870" w:rsidRPr="00726714">
        <w:rPr>
          <w:sz w:val="20"/>
          <w:szCs w:val="20"/>
        </w:rPr>
        <w:t>.</w:t>
      </w:r>
      <w:r w:rsidR="00AC3332" w:rsidRPr="00726714">
        <w:rPr>
          <w:sz w:val="20"/>
          <w:szCs w:val="20"/>
        </w:rPr>
        <w:t>4</w:t>
      </w:r>
      <w:r w:rsidR="00940DDE" w:rsidRPr="00726714">
        <w:rPr>
          <w:sz w:val="20"/>
          <w:szCs w:val="20"/>
        </w:rPr>
        <w:t>):</w:t>
      </w:r>
    </w:p>
    <w:p w:rsidR="004409A5" w:rsidRPr="00726714" w:rsidRDefault="00BD2304" w:rsidP="00F56104">
      <w:pPr>
        <w:pStyle w:val="ListParagraph"/>
        <w:ind w:left="0" w:firstLine="720"/>
        <w:jc w:val="both"/>
        <w:rPr>
          <w:sz w:val="20"/>
          <w:szCs w:val="20"/>
        </w:rPr>
      </w:pPr>
      <m:oMath>
        <m:sSup>
          <m:sSupPr>
            <m:ctrlPr>
              <w:rPr>
                <w:rFonts w:ascii="Cambria Math" w:hAnsi="Cambria Math"/>
                <w:b/>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1</m:t>
            </m:r>
          </m:sup>
        </m:sSup>
        <m:r>
          <m:rPr>
            <m:sty m:val="bi"/>
          </m:rPr>
          <w:rPr>
            <w:rFonts w:ascii="Cambria Math" w:hAnsi="Cambria Math"/>
            <w:sz w:val="20"/>
            <w:szCs w:val="20"/>
          </w:rPr>
          <m:t>=</m:t>
        </m:r>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r>
          <m:rPr>
            <m:sty m:val="bi"/>
          </m:rPr>
          <w:rPr>
            <w:rFonts w:ascii="Cambria Math" w:hAnsi="Cambria Math"/>
            <w:sz w:val="20"/>
            <w:szCs w:val="20"/>
          </w:rPr>
          <m:t>+</m:t>
        </m:r>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 xml:space="preserve">anchor on </m:t>
            </m:r>
          </m:sub>
        </m:sSub>
        <m:r>
          <m:rPr>
            <m:sty m:val="bi"/>
          </m:rPr>
          <w:rPr>
            <w:rFonts w:ascii="Cambria Math" w:hAnsi="Cambria Math"/>
            <w:sz w:val="20"/>
            <w:szCs w:val="20"/>
          </w:rPr>
          <m:t>(Δ)</m:t>
        </m:r>
      </m:oMath>
      <w:r w:rsidR="00F925D4" w:rsidRPr="00726714">
        <w:rPr>
          <w:b/>
          <w:i/>
          <w:sz w:val="20"/>
          <w:szCs w:val="20"/>
        </w:rPr>
        <w:t xml:space="preserve"> </w:t>
      </w:r>
      <w:r w:rsidR="00F56104" w:rsidRPr="00726714">
        <w:rPr>
          <w:b/>
          <w:i/>
          <w:sz w:val="20"/>
          <w:szCs w:val="20"/>
        </w:rPr>
        <w:t xml:space="preserve">, </w:t>
      </w:r>
      <w:r w:rsidR="00F56104" w:rsidRPr="00726714">
        <w:rPr>
          <w:sz w:val="20"/>
          <w:szCs w:val="20"/>
        </w:rPr>
        <w:t xml:space="preserve">where </w:t>
      </w:r>
      <m:oMath>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oMath>
      <w:r w:rsidR="004409A5" w:rsidRPr="00726714">
        <w:rPr>
          <w:sz w:val="20"/>
          <w:szCs w:val="20"/>
        </w:rPr>
        <w:t>-</w:t>
      </w:r>
      <w:r w:rsidR="00F56104" w:rsidRPr="00726714">
        <w:rPr>
          <w:sz w:val="20"/>
          <w:szCs w:val="20"/>
        </w:rPr>
        <w:t xml:space="preserve"> core inductance</w:t>
      </w:r>
      <w:r w:rsidR="0017716C" w:rsidRPr="00726714">
        <w:rPr>
          <w:sz w:val="20"/>
          <w:szCs w:val="20"/>
        </w:rPr>
        <w:t>;</w:t>
      </w:r>
      <w:r w:rsidR="00F56104" w:rsidRPr="00726714">
        <w:rPr>
          <w:sz w:val="20"/>
          <w:szCs w:val="20"/>
        </w:rPr>
        <w:t xml:space="preserve"> </w:t>
      </w:r>
      <m:oMath>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 xml:space="preserve">anchor on </m:t>
            </m:r>
          </m:sub>
        </m:sSub>
        <m:d>
          <m:dPr>
            <m:ctrlPr>
              <w:rPr>
                <w:rFonts w:ascii="Cambria Math" w:hAnsi="Cambria Math"/>
                <w:b/>
                <w:i/>
                <w:sz w:val="20"/>
                <w:szCs w:val="20"/>
              </w:rPr>
            </m:ctrlPr>
          </m:dPr>
          <m:e>
            <m:r>
              <m:rPr>
                <m:sty m:val="bi"/>
              </m:rPr>
              <w:rPr>
                <w:rFonts w:ascii="Cambria Math" w:hAnsi="Cambria Math"/>
                <w:sz w:val="20"/>
                <w:szCs w:val="20"/>
              </w:rPr>
              <m:t>Δ</m:t>
            </m:r>
          </m:e>
        </m:d>
      </m:oMath>
      <w:r w:rsidR="00D279AF" w:rsidRPr="00726714">
        <w:rPr>
          <w:b/>
          <w:sz w:val="20"/>
          <w:szCs w:val="20"/>
        </w:rPr>
        <w:t xml:space="preserve"> </w:t>
      </w:r>
      <w:r w:rsidR="004409A5" w:rsidRPr="00726714">
        <w:rPr>
          <w:sz w:val="20"/>
          <w:szCs w:val="20"/>
        </w:rPr>
        <w:t>-</w:t>
      </w:r>
      <w:r w:rsidR="00F56104" w:rsidRPr="00726714">
        <w:rPr>
          <w:sz w:val="20"/>
          <w:szCs w:val="20"/>
        </w:rPr>
        <w:t xml:space="preserve"> inductance from anchor in on</w:t>
      </w:r>
      <w:r w:rsidR="00ED7B82" w:rsidRPr="00726714">
        <w:rPr>
          <w:sz w:val="20"/>
          <w:szCs w:val="20"/>
        </w:rPr>
        <w:t>-</w:t>
      </w:r>
      <w:r w:rsidR="00F56104" w:rsidRPr="00726714">
        <w:rPr>
          <w:sz w:val="20"/>
          <w:szCs w:val="20"/>
        </w:rPr>
        <w:t>position</w:t>
      </w:r>
      <w:r w:rsidR="00F3702E" w:rsidRPr="00726714">
        <w:rPr>
          <w:sz w:val="20"/>
          <w:szCs w:val="20"/>
        </w:rPr>
        <w:t>;</w:t>
      </w:r>
    </w:p>
    <w:p w:rsidR="00BE633E" w:rsidRPr="00726714" w:rsidRDefault="00BD2304" w:rsidP="00F56104">
      <w:pPr>
        <w:ind w:firstLine="720"/>
        <w:jc w:val="both"/>
        <w:rPr>
          <w:sz w:val="20"/>
          <w:szCs w:val="20"/>
        </w:rPr>
      </w:pPr>
      <m:oMath>
        <m:sSup>
          <m:sSupPr>
            <m:ctrlPr>
              <w:rPr>
                <w:rFonts w:ascii="Cambria Math" w:hAnsi="Cambria Math"/>
                <w:b/>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2</m:t>
            </m:r>
          </m:sup>
        </m:sSup>
        <m:r>
          <m:rPr>
            <m:sty m:val="bi"/>
          </m:rPr>
          <w:rPr>
            <w:rFonts w:ascii="Cambria Math" w:hAnsi="Cambria Math"/>
            <w:sz w:val="20"/>
            <w:szCs w:val="20"/>
          </w:rPr>
          <m:t>=</m:t>
        </m:r>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r>
          <m:rPr>
            <m:sty m:val="bi"/>
          </m:rPr>
          <w:rPr>
            <w:rFonts w:ascii="Cambria Math" w:hAnsi="Cambria Math"/>
            <w:sz w:val="20"/>
            <w:szCs w:val="20"/>
          </w:rPr>
          <m:t>+</m:t>
        </m:r>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anchor off</m:t>
            </m:r>
          </m:sub>
        </m:sSub>
        <m:r>
          <m:rPr>
            <m:sty m:val="bi"/>
          </m:rPr>
          <w:rPr>
            <w:rFonts w:ascii="Cambria Math" w:hAnsi="Cambria Math"/>
            <w:sz w:val="20"/>
            <w:szCs w:val="20"/>
          </w:rPr>
          <m:t xml:space="preserve"> </m:t>
        </m:r>
      </m:oMath>
      <w:r w:rsidR="00F3702E" w:rsidRPr="00726714">
        <w:rPr>
          <w:b/>
          <w:i/>
          <w:sz w:val="20"/>
          <w:szCs w:val="20"/>
        </w:rPr>
        <w:t xml:space="preserve"> </w:t>
      </w:r>
      <w:r w:rsidR="00F56104" w:rsidRPr="00726714">
        <w:rPr>
          <w:b/>
          <w:i/>
          <w:sz w:val="20"/>
          <w:szCs w:val="20"/>
        </w:rPr>
        <w:t>,</w:t>
      </w:r>
      <w:r w:rsidR="00F3702E" w:rsidRPr="00726714">
        <w:rPr>
          <w:b/>
          <w:i/>
          <w:sz w:val="20"/>
          <w:szCs w:val="20"/>
        </w:rPr>
        <w:t xml:space="preserve"> </w:t>
      </w:r>
      <w:r w:rsidR="00F56104" w:rsidRPr="00726714">
        <w:rPr>
          <w:sz w:val="20"/>
          <w:szCs w:val="20"/>
        </w:rPr>
        <w:t>where</w:t>
      </w:r>
      <w:r w:rsidR="00F3702E" w:rsidRPr="00726714">
        <w:rPr>
          <w:sz w:val="20"/>
          <w:szCs w:val="20"/>
        </w:rPr>
        <w:t xml:space="preserve"> </w:t>
      </w:r>
      <m:oMath>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oMath>
      <w:r w:rsidR="00F3702E" w:rsidRPr="00726714">
        <w:rPr>
          <w:sz w:val="20"/>
          <w:szCs w:val="20"/>
        </w:rPr>
        <w:t xml:space="preserve">- </w:t>
      </w:r>
      <w:r w:rsidR="00497311" w:rsidRPr="00726714">
        <w:rPr>
          <w:sz w:val="20"/>
          <w:szCs w:val="20"/>
        </w:rPr>
        <w:t>inductance of relay coil</w:t>
      </w:r>
      <w:r w:rsidR="00F3702E" w:rsidRPr="00726714">
        <w:rPr>
          <w:sz w:val="20"/>
          <w:szCs w:val="20"/>
        </w:rPr>
        <w:t>;</w:t>
      </w:r>
      <w:r w:rsidR="00F56104" w:rsidRPr="00726714">
        <w:rPr>
          <w:sz w:val="20"/>
          <w:szCs w:val="20"/>
        </w:rPr>
        <w:t xml:space="preserve"> </w:t>
      </w:r>
      <m:oMath>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anchor off</m:t>
            </m:r>
          </m:sub>
        </m:sSub>
        <m:r>
          <m:rPr>
            <m:sty m:val="bi"/>
          </m:rPr>
          <w:rPr>
            <w:rFonts w:ascii="Cambria Math" w:hAnsi="Cambria Math"/>
            <w:sz w:val="20"/>
            <w:szCs w:val="20"/>
          </w:rPr>
          <m:t xml:space="preserve"> </m:t>
        </m:r>
      </m:oMath>
      <w:r w:rsidR="00F3702E" w:rsidRPr="00726714">
        <w:rPr>
          <w:sz w:val="20"/>
          <w:szCs w:val="20"/>
        </w:rPr>
        <w:t>-</w:t>
      </w:r>
      <w:r w:rsidR="00F56104" w:rsidRPr="00726714">
        <w:rPr>
          <w:sz w:val="20"/>
          <w:szCs w:val="20"/>
        </w:rPr>
        <w:t xml:space="preserve"> inductance from anchor in the </w:t>
      </w:r>
      <w:r w:rsidR="00ED7B82" w:rsidRPr="00726714">
        <w:rPr>
          <w:sz w:val="20"/>
          <w:szCs w:val="20"/>
        </w:rPr>
        <w:t>off-</w:t>
      </w:r>
      <w:r w:rsidR="00F56104" w:rsidRPr="00726714">
        <w:rPr>
          <w:sz w:val="20"/>
          <w:szCs w:val="20"/>
        </w:rPr>
        <w:t>position</w:t>
      </w:r>
      <w:r w:rsidR="00F3702E" w:rsidRPr="00726714">
        <w:rPr>
          <w:sz w:val="20"/>
          <w:szCs w:val="20"/>
        </w:rPr>
        <w:t>;</w:t>
      </w:r>
    </w:p>
    <w:p w:rsidR="004409A5" w:rsidRPr="00726714" w:rsidRDefault="00BD2304" w:rsidP="00F56104">
      <w:pPr>
        <w:ind w:firstLine="720"/>
        <w:jc w:val="both"/>
        <w:rPr>
          <w:sz w:val="20"/>
          <w:szCs w:val="20"/>
        </w:rPr>
      </w:pPr>
      <m:oMath>
        <m:sSup>
          <m:sSupPr>
            <m:ctrlPr>
              <w:rPr>
                <w:rFonts w:ascii="Cambria Math" w:hAnsi="Cambria Math"/>
                <w:b/>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3</m:t>
            </m:r>
          </m:sup>
        </m:sSup>
        <m:r>
          <m:rPr>
            <m:sty m:val="bi"/>
          </m:rPr>
          <w:rPr>
            <w:rFonts w:ascii="Cambria Math" w:hAnsi="Cambria Math"/>
            <w:sz w:val="20"/>
            <w:szCs w:val="20"/>
          </w:rPr>
          <m:t>=</m:t>
        </m:r>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oMath>
      <w:r w:rsidR="00BE633E" w:rsidRPr="00726714">
        <w:rPr>
          <w:sz w:val="20"/>
          <w:szCs w:val="20"/>
        </w:rPr>
        <w:t xml:space="preserve"> ,</w:t>
      </w:r>
      <w:r w:rsidR="00F56104" w:rsidRPr="00726714">
        <w:rPr>
          <w:sz w:val="20"/>
          <w:szCs w:val="20"/>
        </w:rPr>
        <w:t xml:space="preserve"> where </w:t>
      </w:r>
      <m:oMath>
        <m:sSub>
          <m:sSubPr>
            <m:ctrlPr>
              <w:rPr>
                <w:rFonts w:ascii="Cambria Math" w:hAnsi="Cambria Math"/>
                <w:b/>
                <w:i/>
                <w:sz w:val="20"/>
                <w:szCs w:val="20"/>
              </w:rPr>
            </m:ctrlPr>
          </m:sSubPr>
          <m:e>
            <m:r>
              <m:rPr>
                <m:sty m:val="bi"/>
              </m:rPr>
              <w:rPr>
                <w:rFonts w:ascii="Cambria Math" w:hAnsi="Cambria Math"/>
                <w:sz w:val="20"/>
                <w:szCs w:val="20"/>
              </w:rPr>
              <m:t>L</m:t>
            </m:r>
          </m:e>
          <m:sub>
            <m:r>
              <m:rPr>
                <m:sty m:val="bi"/>
              </m:rPr>
              <w:rPr>
                <w:rFonts w:ascii="Cambria Math" w:hAnsi="Cambria Math"/>
                <w:sz w:val="20"/>
                <w:szCs w:val="20"/>
              </w:rPr>
              <m:t>coil</m:t>
            </m:r>
          </m:sub>
        </m:sSub>
      </m:oMath>
      <w:r w:rsidR="00AF505A" w:rsidRPr="00726714">
        <w:rPr>
          <w:sz w:val="20"/>
          <w:szCs w:val="20"/>
        </w:rPr>
        <w:t xml:space="preserve"> -</w:t>
      </w:r>
      <w:r w:rsidR="00F56104" w:rsidRPr="00726714">
        <w:rPr>
          <w:sz w:val="20"/>
          <w:szCs w:val="20"/>
        </w:rPr>
        <w:t xml:space="preserve"> inductance in electromechanical system without anchor</w:t>
      </w:r>
      <w:r w:rsidR="00F3702E" w:rsidRPr="00726714">
        <w:rPr>
          <w:sz w:val="20"/>
          <w:szCs w:val="20"/>
        </w:rPr>
        <w:t>.</w:t>
      </w:r>
    </w:p>
    <w:p w:rsidR="000737C4" w:rsidRPr="00726714" w:rsidRDefault="00F56104" w:rsidP="000737C4">
      <w:pPr>
        <w:pStyle w:val="ListParagraph"/>
        <w:ind w:left="0" w:firstLine="720"/>
        <w:jc w:val="both"/>
        <w:rPr>
          <w:sz w:val="20"/>
          <w:szCs w:val="20"/>
        </w:rPr>
      </w:pPr>
      <w:r w:rsidRPr="00726714">
        <w:rPr>
          <w:sz w:val="20"/>
          <w:szCs w:val="20"/>
        </w:rPr>
        <w:t xml:space="preserve">In a static schema difference </w:t>
      </w:r>
      <m:oMath>
        <m:sSup>
          <m:sSupPr>
            <m:ctrlPr>
              <w:rPr>
                <w:rFonts w:ascii="Cambria Math" w:hAnsi="Cambria Math"/>
                <w:b/>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1</m:t>
            </m:r>
          </m:sup>
        </m:sSup>
        <m:r>
          <m:rPr>
            <m:sty m:val="bi"/>
          </m:rPr>
          <w:rPr>
            <w:rFonts w:ascii="Cambria Math" w:hAnsi="Cambria Math"/>
            <w:sz w:val="20"/>
            <w:szCs w:val="20"/>
          </w:rPr>
          <m:t>(Δ)</m:t>
        </m:r>
        <m:sSup>
          <m:sSupPr>
            <m:ctrlPr>
              <w:rPr>
                <w:rFonts w:ascii="Cambria Math" w:hAnsi="Cambria Math"/>
                <w:b/>
                <w:i/>
                <w:sz w:val="20"/>
                <w:szCs w:val="20"/>
              </w:rPr>
            </m:ctrlPr>
          </m:sSupPr>
          <m:e>
            <m:r>
              <m:rPr>
                <m:sty m:val="bi"/>
              </m:rPr>
              <w:rPr>
                <w:rFonts w:ascii="Cambria Math" w:hAnsi="Cambria Math"/>
                <w:sz w:val="20"/>
                <w:szCs w:val="20"/>
              </w:rPr>
              <m:t>-L</m:t>
            </m:r>
          </m:e>
          <m:sup>
            <m:r>
              <m:rPr>
                <m:sty m:val="bi"/>
              </m:rPr>
              <w:rPr>
                <w:rFonts w:ascii="Cambria Math" w:hAnsi="Cambria Math"/>
                <w:sz w:val="20"/>
                <w:szCs w:val="20"/>
              </w:rPr>
              <m:t>2</m:t>
            </m:r>
          </m:sup>
        </m:sSup>
      </m:oMath>
      <w:r w:rsidRPr="00726714">
        <w:rPr>
          <w:sz w:val="20"/>
          <w:szCs w:val="20"/>
        </w:rPr>
        <w:t xml:space="preserve"> is the distance between the core and anchor and depended from hardening. </w:t>
      </w:r>
      <w:r w:rsidR="00ED7B82" w:rsidRPr="00726714">
        <w:rPr>
          <w:sz w:val="20"/>
          <w:szCs w:val="20"/>
        </w:rPr>
        <w:t xml:space="preserve">The difference can be calculated after measurements of inductances in on- and off-positions. Restriction on use of this method has a value of </w:t>
      </w:r>
      <w:r w:rsidR="00540188" w:rsidRPr="00726714">
        <w:rPr>
          <w:sz w:val="20"/>
          <w:szCs w:val="20"/>
        </w:rPr>
        <w:t xml:space="preserve">coil </w:t>
      </w:r>
      <w:r w:rsidR="00ED7B82" w:rsidRPr="00726714">
        <w:rPr>
          <w:sz w:val="20"/>
          <w:szCs w:val="20"/>
        </w:rPr>
        <w:t>inductance on that can have a value larger than the upper limit of inductance meter.</w:t>
      </w:r>
    </w:p>
    <w:p w:rsidR="000737C4" w:rsidRPr="00726714" w:rsidRDefault="00120482" w:rsidP="000737C4">
      <w:pPr>
        <w:jc w:val="both"/>
        <w:rPr>
          <w:sz w:val="20"/>
          <w:szCs w:val="20"/>
        </w:rPr>
      </w:pPr>
      <w:r w:rsidRPr="00726714">
        <w:rPr>
          <w:sz w:val="20"/>
          <w:szCs w:val="20"/>
        </w:rPr>
        <w:tab/>
      </w:r>
      <w:r w:rsidR="00ED7B82" w:rsidRPr="00726714">
        <w:rPr>
          <w:sz w:val="20"/>
          <w:szCs w:val="20"/>
        </w:rPr>
        <w:t>Relative evaluation of hardening is available</w:t>
      </w:r>
      <w:r w:rsidR="00497311" w:rsidRPr="00726714">
        <w:rPr>
          <w:sz w:val="20"/>
          <w:szCs w:val="20"/>
        </w:rPr>
        <w:t xml:space="preserve"> to change the inductance (fig.</w:t>
      </w:r>
      <w:r w:rsidR="00AC3332" w:rsidRPr="00726714">
        <w:rPr>
          <w:sz w:val="20"/>
          <w:szCs w:val="20"/>
        </w:rPr>
        <w:t>4</w:t>
      </w:r>
      <w:r w:rsidR="00ED7B82" w:rsidRPr="00726714">
        <w:rPr>
          <w:sz w:val="20"/>
          <w:szCs w:val="20"/>
        </w:rPr>
        <w:t>), analyzing effects</w:t>
      </w:r>
      <w:r w:rsidR="00497311" w:rsidRPr="00726714">
        <w:rPr>
          <w:sz w:val="20"/>
          <w:szCs w:val="20"/>
        </w:rPr>
        <w:t xml:space="preserve"> of presence of anchor</w:t>
      </w:r>
      <w:r w:rsidR="00ED7B82" w:rsidRPr="00726714">
        <w:rPr>
          <w:sz w:val="20"/>
          <w:szCs w:val="20"/>
        </w:rPr>
        <w:t>.</w:t>
      </w:r>
    </w:p>
    <w:p w:rsidR="00BE633E" w:rsidRPr="00726714" w:rsidRDefault="00BE633E" w:rsidP="00383610">
      <w:pPr>
        <w:jc w:val="both"/>
        <w:rPr>
          <w:sz w:val="20"/>
          <w:szCs w:val="20"/>
        </w:rPr>
      </w:pPr>
    </w:p>
    <w:p w:rsidR="006F5D8B" w:rsidRDefault="006F5D8B" w:rsidP="00E04A2E">
      <w:pPr>
        <w:pStyle w:val="ListParagraph"/>
        <w:ind w:left="0"/>
        <w:jc w:val="center"/>
        <w:rPr>
          <w:sz w:val="20"/>
          <w:szCs w:val="20"/>
        </w:rPr>
        <w:sectPr w:rsidR="006F5D8B" w:rsidSect="00930294">
          <w:type w:val="continuous"/>
          <w:pgSz w:w="11906" w:h="16838"/>
          <w:pgMar w:top="1508" w:right="624" w:bottom="1508" w:left="624" w:header="709" w:footer="709" w:gutter="0"/>
          <w:cols w:num="2" w:space="708"/>
          <w:docGrid w:linePitch="360"/>
        </w:sectPr>
      </w:pPr>
    </w:p>
    <w:p w:rsidR="00E04A2E" w:rsidRPr="00726714" w:rsidRDefault="0017716C" w:rsidP="00E04A2E">
      <w:pPr>
        <w:pStyle w:val="ListParagraph"/>
        <w:ind w:left="0"/>
        <w:jc w:val="center"/>
        <w:rPr>
          <w:sz w:val="20"/>
          <w:szCs w:val="20"/>
        </w:rPr>
      </w:pPr>
      <w:r w:rsidRPr="00726714">
        <w:rPr>
          <w:noProof/>
          <w:sz w:val="20"/>
          <w:szCs w:val="20"/>
          <w:lang w:val="lv-LV" w:eastAsia="lv-LV"/>
        </w:rPr>
        <w:lastRenderedPageBreak/>
        <w:drawing>
          <wp:inline distT="0" distB="0" distL="0" distR="0">
            <wp:extent cx="5742223" cy="3558209"/>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srcRect/>
                    <a:stretch>
                      <a:fillRect/>
                    </a:stretch>
                  </pic:blipFill>
                  <pic:spPr bwMode="auto">
                    <a:xfrm>
                      <a:off x="0" y="0"/>
                      <a:ext cx="5747392" cy="3561412"/>
                    </a:xfrm>
                    <a:prstGeom prst="rect">
                      <a:avLst/>
                    </a:prstGeom>
                    <a:noFill/>
                    <a:ln w="9525">
                      <a:noFill/>
                      <a:miter lim="800000"/>
                      <a:headEnd/>
                      <a:tailEnd/>
                    </a:ln>
                  </pic:spPr>
                </pic:pic>
              </a:graphicData>
            </a:graphic>
          </wp:inline>
        </w:drawing>
      </w:r>
    </w:p>
    <w:p w:rsidR="004409A5" w:rsidRPr="00726714" w:rsidRDefault="004409A5" w:rsidP="00AF505A">
      <w:pPr>
        <w:pStyle w:val="ListParagraph"/>
        <w:ind w:left="0"/>
        <w:rPr>
          <w:sz w:val="20"/>
          <w:szCs w:val="20"/>
        </w:rPr>
      </w:pPr>
    </w:p>
    <w:p w:rsidR="000737C4" w:rsidRPr="00726714" w:rsidRDefault="00AE0BAF" w:rsidP="0002474D">
      <w:pPr>
        <w:pStyle w:val="ListParagraph"/>
        <w:ind w:left="0"/>
        <w:jc w:val="center"/>
        <w:rPr>
          <w:sz w:val="20"/>
          <w:szCs w:val="20"/>
        </w:rPr>
      </w:pPr>
      <w:r w:rsidRPr="00726714">
        <w:rPr>
          <w:sz w:val="20"/>
          <w:szCs w:val="20"/>
        </w:rPr>
        <w:t>Fig</w:t>
      </w:r>
      <w:r w:rsidR="0002474D" w:rsidRPr="00726714">
        <w:rPr>
          <w:sz w:val="20"/>
          <w:szCs w:val="20"/>
        </w:rPr>
        <w:t>ure</w:t>
      </w:r>
      <w:r w:rsidRPr="00726714">
        <w:rPr>
          <w:sz w:val="20"/>
          <w:szCs w:val="20"/>
        </w:rPr>
        <w:t xml:space="preserve"> </w:t>
      </w:r>
      <w:r w:rsidR="00AC3332" w:rsidRPr="00726714">
        <w:rPr>
          <w:sz w:val="20"/>
          <w:szCs w:val="20"/>
        </w:rPr>
        <w:t>4</w:t>
      </w:r>
      <w:r w:rsidR="00497311" w:rsidRPr="00726714">
        <w:rPr>
          <w:sz w:val="20"/>
          <w:szCs w:val="20"/>
        </w:rPr>
        <w:t>.</w:t>
      </w:r>
      <w:r w:rsidRPr="00726714">
        <w:rPr>
          <w:sz w:val="20"/>
          <w:szCs w:val="20"/>
        </w:rPr>
        <w:t xml:space="preserve"> </w:t>
      </w:r>
      <w:r w:rsidR="00497311" w:rsidRPr="00726714">
        <w:rPr>
          <w:sz w:val="20"/>
          <w:szCs w:val="20"/>
        </w:rPr>
        <w:t>C</w:t>
      </w:r>
      <w:r w:rsidRPr="00726714">
        <w:rPr>
          <w:sz w:val="20"/>
          <w:szCs w:val="20"/>
        </w:rPr>
        <w:t xml:space="preserve">urves, type change </w:t>
      </w:r>
      <w:r w:rsidR="004915E3" w:rsidRPr="00726714">
        <w:rPr>
          <w:sz w:val="20"/>
          <w:szCs w:val="20"/>
        </w:rPr>
        <w:t xml:space="preserve">for </w:t>
      </w:r>
      <w:r w:rsidRPr="00726714">
        <w:rPr>
          <w:sz w:val="20"/>
          <w:szCs w:val="20"/>
        </w:rPr>
        <w:t xml:space="preserve">inductance </w:t>
      </w:r>
      <w:r w:rsidR="004915E3" w:rsidRPr="00726714">
        <w:rPr>
          <w:sz w:val="20"/>
          <w:szCs w:val="20"/>
        </w:rPr>
        <w:t xml:space="preserve">in </w:t>
      </w:r>
      <w:r w:rsidR="0002474D" w:rsidRPr="00726714">
        <w:rPr>
          <w:sz w:val="20"/>
          <w:szCs w:val="20"/>
        </w:rPr>
        <w:t>electromechanical system</w:t>
      </w:r>
    </w:p>
    <w:p w:rsidR="006F5D8B" w:rsidRDefault="006F5D8B" w:rsidP="00D279AF">
      <w:pPr>
        <w:pStyle w:val="ListParagraph"/>
        <w:ind w:left="0"/>
        <w:jc w:val="both"/>
        <w:rPr>
          <w:b/>
          <w:sz w:val="20"/>
          <w:szCs w:val="20"/>
        </w:rPr>
        <w:sectPr w:rsidR="006F5D8B" w:rsidSect="00930294">
          <w:type w:val="continuous"/>
          <w:pgSz w:w="11906" w:h="16838"/>
          <w:pgMar w:top="1508" w:right="624" w:bottom="1508" w:left="624" w:header="709" w:footer="709" w:gutter="0"/>
          <w:cols w:space="708"/>
          <w:docGrid w:linePitch="360"/>
        </w:sectPr>
      </w:pPr>
    </w:p>
    <w:p w:rsidR="00AC3332" w:rsidRPr="00726714" w:rsidRDefault="00AC3332" w:rsidP="00D279AF">
      <w:pPr>
        <w:pStyle w:val="ListParagraph"/>
        <w:ind w:left="0"/>
        <w:jc w:val="both"/>
        <w:rPr>
          <w:b/>
          <w:sz w:val="20"/>
          <w:szCs w:val="20"/>
        </w:rPr>
      </w:pPr>
    </w:p>
    <w:p w:rsidR="004915E3" w:rsidRPr="00726714" w:rsidRDefault="004915E3" w:rsidP="00D279AF">
      <w:pPr>
        <w:pStyle w:val="ListParagraph"/>
        <w:ind w:left="0"/>
        <w:jc w:val="both"/>
        <w:rPr>
          <w:sz w:val="20"/>
          <w:szCs w:val="20"/>
        </w:rPr>
      </w:pPr>
      <w:r w:rsidRPr="00726714">
        <w:rPr>
          <w:b/>
          <w:sz w:val="20"/>
          <w:szCs w:val="20"/>
        </w:rPr>
        <w:t>Dynamics</w:t>
      </w:r>
      <w:r w:rsidR="00E6087C" w:rsidRPr="00726714">
        <w:rPr>
          <w:sz w:val="20"/>
          <w:szCs w:val="20"/>
        </w:rPr>
        <w:tab/>
      </w:r>
    </w:p>
    <w:p w:rsidR="00D279AF" w:rsidRPr="00726714" w:rsidRDefault="004915E3" w:rsidP="004915E3">
      <w:pPr>
        <w:pStyle w:val="ListParagraph"/>
        <w:ind w:left="0" w:firstLine="720"/>
        <w:jc w:val="both"/>
        <w:rPr>
          <w:sz w:val="20"/>
          <w:szCs w:val="20"/>
        </w:rPr>
      </w:pPr>
      <w:r w:rsidRPr="00726714">
        <w:rPr>
          <w:sz w:val="20"/>
          <w:szCs w:val="20"/>
        </w:rPr>
        <w:t xml:space="preserve">Attraction of anchor causes a change in an electromagnetic field that is passed to the relay coil units of energy. Kinetic energy </w:t>
      </w:r>
      <w:r w:rsidR="00520F96" w:rsidRPr="00726714">
        <w:rPr>
          <w:sz w:val="20"/>
          <w:szCs w:val="20"/>
        </w:rPr>
        <w:t xml:space="preserve">of magnetized anchor in dynamic </w:t>
      </w:r>
      <w:r w:rsidRPr="00726714">
        <w:rPr>
          <w:sz w:val="20"/>
          <w:szCs w:val="20"/>
        </w:rPr>
        <w:t>is converted to a pulse in the relay</w:t>
      </w:r>
      <w:r w:rsidR="00520F96" w:rsidRPr="00726714">
        <w:rPr>
          <w:sz w:val="20"/>
          <w:szCs w:val="20"/>
        </w:rPr>
        <w:t xml:space="preserve"> coil (</w:t>
      </w:r>
      <w:r w:rsidR="00497311" w:rsidRPr="00726714">
        <w:rPr>
          <w:sz w:val="20"/>
          <w:szCs w:val="20"/>
        </w:rPr>
        <w:t>f</w:t>
      </w:r>
      <w:r w:rsidR="00520F96" w:rsidRPr="00726714">
        <w:rPr>
          <w:sz w:val="20"/>
          <w:szCs w:val="20"/>
        </w:rPr>
        <w:t>ig.</w:t>
      </w:r>
      <w:r w:rsidRPr="00726714">
        <w:rPr>
          <w:sz w:val="20"/>
          <w:szCs w:val="20"/>
        </w:rPr>
        <w:t xml:space="preserve"> </w:t>
      </w:r>
      <w:r w:rsidR="002E2836" w:rsidRPr="00726714">
        <w:rPr>
          <w:sz w:val="20"/>
          <w:szCs w:val="20"/>
        </w:rPr>
        <w:t>5</w:t>
      </w:r>
      <w:r w:rsidRPr="00726714">
        <w:rPr>
          <w:sz w:val="20"/>
          <w:szCs w:val="20"/>
        </w:rPr>
        <w:t xml:space="preserve">). Pulse parameters </w:t>
      </w:r>
      <w:r w:rsidRPr="00726714">
        <w:rPr>
          <w:sz w:val="20"/>
          <w:szCs w:val="20"/>
        </w:rPr>
        <w:lastRenderedPageBreak/>
        <w:t xml:space="preserve">defined </w:t>
      </w:r>
      <w:r w:rsidR="00520F96" w:rsidRPr="00726714">
        <w:rPr>
          <w:sz w:val="20"/>
          <w:szCs w:val="20"/>
        </w:rPr>
        <w:t>with magnetization of</w:t>
      </w:r>
      <w:r w:rsidRPr="00726714">
        <w:rPr>
          <w:sz w:val="20"/>
          <w:szCs w:val="20"/>
        </w:rPr>
        <w:t xml:space="preserve"> anchors, </w:t>
      </w:r>
      <w:r w:rsidR="00520F96" w:rsidRPr="00726714">
        <w:rPr>
          <w:sz w:val="20"/>
          <w:szCs w:val="20"/>
        </w:rPr>
        <w:t xml:space="preserve">with distance </w:t>
      </w:r>
      <w:r w:rsidRPr="00726714">
        <w:rPr>
          <w:sz w:val="20"/>
          <w:szCs w:val="20"/>
        </w:rPr>
        <w:t xml:space="preserve">that </w:t>
      </w:r>
      <w:r w:rsidR="00520F96" w:rsidRPr="00726714">
        <w:rPr>
          <w:sz w:val="20"/>
          <w:szCs w:val="20"/>
        </w:rPr>
        <w:t xml:space="preserve">anchor </w:t>
      </w:r>
      <w:r w:rsidRPr="00726714">
        <w:rPr>
          <w:sz w:val="20"/>
          <w:szCs w:val="20"/>
        </w:rPr>
        <w:t xml:space="preserve">takes when changing </w:t>
      </w:r>
      <w:r w:rsidR="00520F96" w:rsidRPr="00726714">
        <w:rPr>
          <w:sz w:val="20"/>
          <w:szCs w:val="20"/>
        </w:rPr>
        <w:t>s</w:t>
      </w:r>
      <w:r w:rsidRPr="00726714">
        <w:rPr>
          <w:sz w:val="20"/>
          <w:szCs w:val="20"/>
        </w:rPr>
        <w:t xml:space="preserve">tates, </w:t>
      </w:r>
      <w:r w:rsidR="00520F96" w:rsidRPr="00726714">
        <w:rPr>
          <w:sz w:val="20"/>
          <w:szCs w:val="20"/>
        </w:rPr>
        <w:t xml:space="preserve">with </w:t>
      </w:r>
      <w:r w:rsidRPr="00726714">
        <w:rPr>
          <w:sz w:val="20"/>
          <w:szCs w:val="20"/>
        </w:rPr>
        <w:t xml:space="preserve">speed. Initial conditions are work hardening </w:t>
      </w:r>
      <w:r w:rsidRPr="00726714">
        <w:rPr>
          <w:sz w:val="20"/>
          <w:szCs w:val="20"/>
          <w:lang w:val="ru-RU"/>
        </w:rPr>
        <w:t>Δ</w:t>
      </w:r>
      <w:r w:rsidRPr="00726714">
        <w:rPr>
          <w:sz w:val="20"/>
          <w:szCs w:val="20"/>
        </w:rPr>
        <w:t xml:space="preserve"> [mm], pressure </w:t>
      </w:r>
      <w:r w:rsidR="0002474D" w:rsidRPr="00726714">
        <w:rPr>
          <w:sz w:val="20"/>
          <w:szCs w:val="20"/>
        </w:rPr>
        <w:t xml:space="preserve">on </w:t>
      </w:r>
      <w:r w:rsidRPr="00726714">
        <w:rPr>
          <w:sz w:val="20"/>
          <w:szCs w:val="20"/>
        </w:rPr>
        <w:t>plate Pr [gram], the intensity of the magnetic field.</w:t>
      </w:r>
    </w:p>
    <w:p w:rsidR="0002474D" w:rsidRPr="00726714" w:rsidRDefault="0002474D" w:rsidP="004915E3">
      <w:pPr>
        <w:pStyle w:val="ListParagraph"/>
        <w:ind w:left="0" w:firstLine="720"/>
        <w:jc w:val="both"/>
        <w:rPr>
          <w:sz w:val="20"/>
          <w:szCs w:val="20"/>
        </w:rPr>
      </w:pPr>
    </w:p>
    <w:p w:rsidR="0002474D" w:rsidRPr="00726714" w:rsidRDefault="0002474D" w:rsidP="000737C4">
      <w:pPr>
        <w:pStyle w:val="ListParagraph"/>
        <w:ind w:left="0"/>
        <w:jc w:val="both"/>
        <w:rPr>
          <w:b/>
          <w:sz w:val="20"/>
          <w:szCs w:val="20"/>
        </w:rPr>
      </w:pPr>
    </w:p>
    <w:p w:rsidR="006F5D8B" w:rsidRDefault="006F5D8B" w:rsidP="000737C4">
      <w:pPr>
        <w:pStyle w:val="ListParagraph"/>
        <w:ind w:left="0"/>
        <w:jc w:val="both"/>
        <w:rPr>
          <w:b/>
          <w:sz w:val="20"/>
          <w:szCs w:val="20"/>
        </w:rPr>
        <w:sectPr w:rsidR="006F5D8B" w:rsidSect="00930294">
          <w:type w:val="continuous"/>
          <w:pgSz w:w="11906" w:h="16838"/>
          <w:pgMar w:top="1508" w:right="624" w:bottom="1508" w:left="624" w:header="709" w:footer="709" w:gutter="0"/>
          <w:cols w:num="2" w:space="708"/>
          <w:docGrid w:linePitch="360"/>
        </w:sectPr>
      </w:pPr>
    </w:p>
    <w:p w:rsidR="006F5D8B" w:rsidRDefault="006F5D8B" w:rsidP="000737C4">
      <w:pPr>
        <w:pStyle w:val="ListParagraph"/>
        <w:ind w:left="0"/>
        <w:jc w:val="both"/>
        <w:rPr>
          <w:b/>
          <w:sz w:val="20"/>
          <w:szCs w:val="20"/>
        </w:rPr>
      </w:pPr>
    </w:p>
    <w:p w:rsidR="000737C4" w:rsidRPr="00726714" w:rsidRDefault="000737C4" w:rsidP="000737C4">
      <w:pPr>
        <w:pStyle w:val="ListParagraph"/>
        <w:ind w:left="0"/>
        <w:jc w:val="both"/>
        <w:rPr>
          <w:b/>
          <w:sz w:val="20"/>
          <w:szCs w:val="20"/>
        </w:rPr>
      </w:pPr>
      <w:r w:rsidRPr="00726714">
        <w:rPr>
          <w:b/>
          <w:noProof/>
          <w:sz w:val="20"/>
          <w:szCs w:val="20"/>
          <w:lang w:val="lv-LV" w:eastAsia="lv-LV"/>
        </w:rPr>
        <w:drawing>
          <wp:inline distT="0" distB="0" distL="0" distR="0">
            <wp:extent cx="5592748" cy="3329609"/>
            <wp:effectExtent l="19050" t="0" r="7952" b="0"/>
            <wp:docPr id="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cstate="print"/>
                    <a:srcRect/>
                    <a:stretch>
                      <a:fillRect/>
                    </a:stretch>
                  </pic:blipFill>
                  <pic:spPr bwMode="auto">
                    <a:xfrm>
                      <a:off x="0" y="0"/>
                      <a:ext cx="5603054" cy="3335745"/>
                    </a:xfrm>
                    <a:prstGeom prst="rect">
                      <a:avLst/>
                    </a:prstGeom>
                    <a:noFill/>
                    <a:ln w="9525">
                      <a:noFill/>
                      <a:miter lim="800000"/>
                      <a:headEnd/>
                      <a:tailEnd/>
                    </a:ln>
                  </pic:spPr>
                </pic:pic>
              </a:graphicData>
            </a:graphic>
          </wp:inline>
        </w:drawing>
      </w:r>
    </w:p>
    <w:p w:rsidR="000737C4" w:rsidRPr="00726714" w:rsidRDefault="000737C4" w:rsidP="000737C4">
      <w:pPr>
        <w:pStyle w:val="ListParagraph"/>
        <w:ind w:left="0"/>
        <w:jc w:val="center"/>
        <w:rPr>
          <w:b/>
          <w:sz w:val="20"/>
          <w:szCs w:val="20"/>
        </w:rPr>
      </w:pPr>
    </w:p>
    <w:p w:rsidR="00AF505A" w:rsidRPr="00726714" w:rsidRDefault="0002474D" w:rsidP="0002474D">
      <w:pPr>
        <w:jc w:val="center"/>
        <w:rPr>
          <w:sz w:val="20"/>
          <w:szCs w:val="20"/>
        </w:rPr>
      </w:pPr>
      <w:r w:rsidRPr="00726714">
        <w:rPr>
          <w:sz w:val="20"/>
          <w:szCs w:val="20"/>
        </w:rPr>
        <w:t xml:space="preserve">Figure </w:t>
      </w:r>
      <w:r w:rsidR="002E2836" w:rsidRPr="00726714">
        <w:rPr>
          <w:sz w:val="20"/>
          <w:szCs w:val="20"/>
        </w:rPr>
        <w:t>5</w:t>
      </w:r>
      <w:r w:rsidR="00497311" w:rsidRPr="00726714">
        <w:rPr>
          <w:sz w:val="20"/>
          <w:szCs w:val="20"/>
        </w:rPr>
        <w:t>.</w:t>
      </w:r>
      <w:r w:rsidRPr="00726714">
        <w:rPr>
          <w:sz w:val="20"/>
          <w:szCs w:val="20"/>
        </w:rPr>
        <w:t xml:space="preserve"> </w:t>
      </w:r>
      <w:r w:rsidR="00497311" w:rsidRPr="00726714">
        <w:rPr>
          <w:sz w:val="20"/>
          <w:szCs w:val="20"/>
        </w:rPr>
        <w:t>A</w:t>
      </w:r>
      <w:r w:rsidRPr="00726714">
        <w:rPr>
          <w:sz w:val="20"/>
          <w:szCs w:val="20"/>
        </w:rPr>
        <w:t xml:space="preserve">nchor </w:t>
      </w:r>
      <w:r w:rsidRPr="00726714">
        <w:rPr>
          <w:sz w:val="20"/>
          <w:szCs w:val="20"/>
          <w:lang w:val="ru-RU"/>
        </w:rPr>
        <w:t>Δ</w:t>
      </w:r>
      <w:r w:rsidRPr="00726714">
        <w:rPr>
          <w:sz w:val="20"/>
          <w:szCs w:val="20"/>
        </w:rPr>
        <w:t xml:space="preserve"> [mm] = 0.62</w:t>
      </w:r>
    </w:p>
    <w:p w:rsidR="006F5D8B" w:rsidRDefault="006F5D8B" w:rsidP="0002474D">
      <w:pPr>
        <w:jc w:val="center"/>
        <w:rPr>
          <w:sz w:val="20"/>
          <w:szCs w:val="20"/>
        </w:rPr>
        <w:sectPr w:rsidR="006F5D8B" w:rsidSect="00930294">
          <w:type w:val="continuous"/>
          <w:pgSz w:w="11906" w:h="16838"/>
          <w:pgMar w:top="1508" w:right="624" w:bottom="1508" w:left="624" w:header="709" w:footer="709" w:gutter="0"/>
          <w:cols w:space="708"/>
          <w:docGrid w:linePitch="360"/>
        </w:sectPr>
      </w:pPr>
    </w:p>
    <w:p w:rsidR="002E2836" w:rsidRPr="00726714" w:rsidRDefault="002E2836" w:rsidP="0002474D">
      <w:pPr>
        <w:jc w:val="center"/>
        <w:rPr>
          <w:sz w:val="20"/>
          <w:szCs w:val="20"/>
        </w:rPr>
      </w:pPr>
    </w:p>
    <w:p w:rsidR="006F5D8B" w:rsidRDefault="006F5D8B" w:rsidP="0002474D">
      <w:pPr>
        <w:jc w:val="center"/>
        <w:rPr>
          <w:sz w:val="20"/>
          <w:szCs w:val="20"/>
        </w:rPr>
      </w:pPr>
    </w:p>
    <w:p w:rsidR="0002474D" w:rsidRDefault="002E2836" w:rsidP="0002474D">
      <w:pPr>
        <w:jc w:val="center"/>
        <w:rPr>
          <w:sz w:val="20"/>
          <w:szCs w:val="20"/>
        </w:rPr>
      </w:pPr>
      <w:r w:rsidRPr="00726714">
        <w:rPr>
          <w:sz w:val="20"/>
          <w:szCs w:val="20"/>
        </w:rPr>
        <w:lastRenderedPageBreak/>
        <w:t>Equivalent circuit relay with dynamic anchors (fig.6).</w:t>
      </w:r>
    </w:p>
    <w:p w:rsidR="006F5D8B" w:rsidRPr="00726714" w:rsidRDefault="006F5D8B" w:rsidP="0002474D">
      <w:pPr>
        <w:jc w:val="center"/>
        <w:rPr>
          <w:sz w:val="20"/>
          <w:szCs w:val="20"/>
        </w:rPr>
      </w:pPr>
    </w:p>
    <w:p w:rsidR="002E2836" w:rsidRPr="00726714" w:rsidRDefault="006F5D8B" w:rsidP="002E2836">
      <w:pPr>
        <w:pStyle w:val="ListParagraph"/>
        <w:ind w:left="0"/>
        <w:jc w:val="center"/>
        <w:rPr>
          <w:rFonts w:ascii="Arial" w:hAnsi="Arial" w:cs="Arial"/>
          <w:sz w:val="20"/>
          <w:szCs w:val="20"/>
        </w:rPr>
      </w:pPr>
      <w:r w:rsidRPr="00726714">
        <w:rPr>
          <w:rFonts w:ascii="Arial" w:hAnsi="Arial" w:cs="Arial"/>
          <w:sz w:val="20"/>
          <w:szCs w:val="20"/>
        </w:rPr>
        <w:object w:dxaOrig="7973" w:dyaOrig="6362">
          <v:shape id="_x0000_i1027" type="#_x0000_t75" style="width:226.1pt;height:179.05pt" o:ole="">
            <v:imagedata r:id="rId22" o:title=""/>
          </v:shape>
          <o:OLEObject Type="Embed" ProgID="Visio.Drawing.11" ShapeID="_x0000_i1027" DrawAspect="Content" ObjectID="_1388308083" r:id="rId23"/>
        </w:object>
      </w:r>
    </w:p>
    <w:p w:rsidR="002E2836" w:rsidRPr="00726714" w:rsidRDefault="002E2836" w:rsidP="002E2836">
      <w:pPr>
        <w:pStyle w:val="ListParagraph"/>
        <w:ind w:left="0"/>
        <w:jc w:val="center"/>
        <w:rPr>
          <w:rFonts w:ascii="Arial" w:hAnsi="Arial" w:cs="Arial"/>
          <w:sz w:val="20"/>
          <w:szCs w:val="20"/>
        </w:rPr>
      </w:pPr>
    </w:p>
    <w:p w:rsidR="002E2836" w:rsidRPr="00726714" w:rsidRDefault="002E2836" w:rsidP="002E2836">
      <w:pPr>
        <w:pStyle w:val="ListParagraph"/>
        <w:ind w:left="0"/>
        <w:jc w:val="center"/>
        <w:rPr>
          <w:sz w:val="20"/>
          <w:szCs w:val="20"/>
        </w:rPr>
      </w:pPr>
      <w:r w:rsidRPr="00726714">
        <w:rPr>
          <w:sz w:val="20"/>
          <w:szCs w:val="20"/>
        </w:rPr>
        <w:t>Figure 6. Equivalent circuit relay</w:t>
      </w:r>
    </w:p>
    <w:p w:rsidR="00E973CE" w:rsidRDefault="00E973CE" w:rsidP="00806876">
      <w:pPr>
        <w:pStyle w:val="ListParagraph"/>
        <w:ind w:left="0"/>
        <w:jc w:val="both"/>
        <w:rPr>
          <w:sz w:val="20"/>
          <w:szCs w:val="20"/>
        </w:rPr>
      </w:pPr>
    </w:p>
    <w:p w:rsidR="006F5D8B" w:rsidRDefault="006F5D8B" w:rsidP="00806876">
      <w:pPr>
        <w:pStyle w:val="ListParagraph"/>
        <w:ind w:left="0"/>
        <w:jc w:val="both"/>
        <w:rPr>
          <w:sz w:val="20"/>
          <w:szCs w:val="20"/>
        </w:rPr>
      </w:pPr>
    </w:p>
    <w:p w:rsidR="006F5D8B" w:rsidRDefault="006F5D8B" w:rsidP="00806876">
      <w:pPr>
        <w:pStyle w:val="ListParagraph"/>
        <w:ind w:left="0"/>
        <w:jc w:val="both"/>
        <w:rPr>
          <w:sz w:val="20"/>
          <w:szCs w:val="20"/>
        </w:rPr>
      </w:pPr>
    </w:p>
    <w:p w:rsidR="006F5D8B" w:rsidRDefault="006F5D8B" w:rsidP="00806876">
      <w:pPr>
        <w:pStyle w:val="ListParagraph"/>
        <w:ind w:left="0"/>
        <w:jc w:val="both"/>
        <w:rPr>
          <w:sz w:val="20"/>
          <w:szCs w:val="20"/>
        </w:rPr>
      </w:pPr>
    </w:p>
    <w:p w:rsidR="006F5D8B" w:rsidRPr="00726714" w:rsidRDefault="006F5D8B" w:rsidP="00806876">
      <w:pPr>
        <w:pStyle w:val="ListParagraph"/>
        <w:ind w:left="0"/>
        <w:jc w:val="both"/>
        <w:rPr>
          <w:sz w:val="20"/>
          <w:szCs w:val="20"/>
        </w:rPr>
      </w:pPr>
    </w:p>
    <w:p w:rsidR="00E973CE" w:rsidRPr="00726714" w:rsidRDefault="00BD2304" w:rsidP="00806876">
      <w:pPr>
        <w:pStyle w:val="ListParagraph"/>
        <w:ind w:left="0"/>
        <w:jc w:val="both"/>
        <w:rPr>
          <w:sz w:val="20"/>
          <w:szCs w:val="20"/>
        </w:rPr>
      </w:pPr>
      <m:oMath>
        <m:sSub>
          <m:sSubPr>
            <m:ctrlPr>
              <w:rPr>
                <w:rFonts w:ascii="Cambria Math" w:hAnsi="Cambria Math"/>
                <w:b/>
                <w:i/>
                <w:sz w:val="20"/>
                <w:szCs w:val="20"/>
                <w:lang w:val="ru-RU"/>
              </w:rPr>
            </m:ctrlPr>
          </m:sSubPr>
          <m:e>
            <m:r>
              <m:rPr>
                <m:sty m:val="bi"/>
              </m:rPr>
              <w:rPr>
                <w:rFonts w:ascii="Cambria Math" w:hAnsi="Cambria Math"/>
                <w:sz w:val="20"/>
                <w:szCs w:val="20"/>
                <w:lang w:val="ru-RU"/>
              </w:rPr>
              <m:t>I</m:t>
            </m:r>
          </m:e>
          <m:sub>
            <m:r>
              <m:rPr>
                <m:sty m:val="bi"/>
              </m:rPr>
              <w:rPr>
                <w:rFonts w:ascii="Cambria Math" w:hAnsi="Cambria Math"/>
                <w:sz w:val="20"/>
                <w:szCs w:val="20"/>
                <w:lang w:val="ru-RU"/>
              </w:rPr>
              <m:t>coil</m:t>
            </m:r>
          </m:sub>
        </m:sSub>
        <m:d>
          <m:dPr>
            <m:ctrlPr>
              <w:rPr>
                <w:rFonts w:ascii="Cambria Math" w:hAnsi="Cambria Math"/>
                <w:b/>
                <w:i/>
                <w:sz w:val="20"/>
                <w:szCs w:val="20"/>
                <w:lang w:val="ru-RU"/>
              </w:rPr>
            </m:ctrlPr>
          </m:dPr>
          <m:e>
            <m:r>
              <m:rPr>
                <m:sty m:val="bi"/>
              </m:rPr>
              <w:rPr>
                <w:rFonts w:ascii="Cambria Math" w:hAnsi="Cambria Math"/>
                <w:sz w:val="20"/>
                <w:szCs w:val="20"/>
                <w:lang w:val="ru-RU"/>
              </w:rPr>
              <m:t>t</m:t>
            </m:r>
          </m:e>
        </m:d>
        <m:r>
          <m:rPr>
            <m:sty m:val="bi"/>
          </m:rPr>
          <w:rPr>
            <w:rFonts w:ascii="Cambria Math" w:hAnsi="Cambria Math"/>
            <w:sz w:val="20"/>
            <w:szCs w:val="20"/>
          </w:rPr>
          <m:t xml:space="preserve">= </m:t>
        </m:r>
        <m:r>
          <m:rPr>
            <m:sty m:val="bi"/>
          </m:rPr>
          <w:rPr>
            <w:rFonts w:ascii="Cambria Math" w:hAnsi="Cambria Math"/>
            <w:sz w:val="20"/>
            <w:szCs w:val="20"/>
            <w:lang w:val="ru-RU"/>
          </w:rPr>
          <m:t>f</m:t>
        </m:r>
        <m:r>
          <m:rPr>
            <m:sty m:val="bi"/>
          </m:rPr>
          <w:rPr>
            <w:rFonts w:ascii="Cambria Math" w:hAnsi="Cambria Math"/>
            <w:sz w:val="20"/>
            <w:szCs w:val="20"/>
          </w:rPr>
          <m:t>(</m:t>
        </m:r>
        <m:r>
          <m:rPr>
            <m:sty m:val="bi"/>
          </m:rPr>
          <w:rPr>
            <w:rFonts w:ascii="Cambria Math" w:hAnsi="Cambria Math"/>
            <w:sz w:val="20"/>
            <w:szCs w:val="20"/>
            <w:lang w:val="ru-RU"/>
          </w:rPr>
          <m:t>W</m:t>
        </m:r>
        <m:r>
          <m:rPr>
            <m:sty m:val="bi"/>
          </m:rPr>
          <w:rPr>
            <w:rFonts w:ascii="Cambria Math" w:hAnsi="Cambria Math"/>
            <w:sz w:val="20"/>
            <w:szCs w:val="20"/>
          </w:rPr>
          <m:t>,</m:t>
        </m:r>
        <m:r>
          <m:rPr>
            <m:sty m:val="bi"/>
          </m:rPr>
          <w:rPr>
            <w:rFonts w:ascii="Cambria Math" w:hAnsi="Cambria Math"/>
            <w:sz w:val="20"/>
            <w:szCs w:val="20"/>
            <w:lang w:val="ru-RU"/>
          </w:rPr>
          <m:t>L</m:t>
        </m:r>
        <m:r>
          <m:rPr>
            <m:sty m:val="bi"/>
          </m:rPr>
          <w:rPr>
            <w:rFonts w:ascii="Cambria Math" w:hAnsi="Cambria Math"/>
            <w:sz w:val="20"/>
            <w:szCs w:val="20"/>
          </w:rPr>
          <m:t>,</m:t>
        </m:r>
        <m:r>
          <m:rPr>
            <m:sty m:val="b"/>
          </m:rPr>
          <w:rPr>
            <w:rFonts w:ascii="Cambria Math" w:hAnsi="Cambria Math"/>
            <w:sz w:val="20"/>
            <w:szCs w:val="20"/>
          </w:rPr>
          <m:t>∆,</m:t>
        </m:r>
        <m:r>
          <m:rPr>
            <m:sty m:val="bi"/>
          </m:rPr>
          <w:rPr>
            <w:rFonts w:ascii="Cambria Math" w:hAnsi="Cambria Math"/>
            <w:sz w:val="20"/>
            <w:szCs w:val="20"/>
            <w:lang w:val="ru-RU"/>
          </w:rPr>
          <m:t>Pr</m:t>
        </m:r>
        <m:r>
          <m:rPr>
            <m:sty m:val="bi"/>
          </m:rPr>
          <w:rPr>
            <w:rFonts w:ascii="Cambria Math" w:hAnsi="Cambria Math"/>
            <w:sz w:val="20"/>
            <w:szCs w:val="20"/>
          </w:rPr>
          <m:t>,</m:t>
        </m:r>
        <m:sSub>
          <m:sSubPr>
            <m:ctrlPr>
              <w:rPr>
                <w:rFonts w:ascii="Cambria Math" w:hAnsi="Cambria Math"/>
                <w:b/>
                <w:i/>
                <w:sz w:val="20"/>
                <w:szCs w:val="20"/>
                <w:lang w:val="ru-RU"/>
              </w:rPr>
            </m:ctrlPr>
          </m:sSubPr>
          <m:e>
            <m:r>
              <m:rPr>
                <m:sty m:val="bi"/>
              </m:rPr>
              <w:rPr>
                <w:rFonts w:ascii="Cambria Math" w:hAnsi="Cambria Math"/>
                <w:sz w:val="20"/>
                <w:szCs w:val="20"/>
                <w:lang w:val="ru-RU"/>
              </w:rPr>
              <m:t>R</m:t>
            </m:r>
          </m:e>
          <m:sub>
            <m:r>
              <m:rPr>
                <m:sty m:val="bi"/>
              </m:rPr>
              <w:rPr>
                <w:rFonts w:ascii="Cambria Math" w:hAnsi="Cambria Math"/>
                <w:sz w:val="20"/>
                <w:szCs w:val="20"/>
                <w:lang w:val="ru-RU"/>
              </w:rPr>
              <m:t>coil</m:t>
            </m:r>
          </m:sub>
        </m:sSub>
        <m:r>
          <m:rPr>
            <m:sty m:val="bi"/>
          </m:rPr>
          <w:rPr>
            <w:rFonts w:ascii="Cambria Math" w:hAnsi="Cambria Math"/>
            <w:sz w:val="20"/>
            <w:szCs w:val="20"/>
          </w:rPr>
          <m:t>)</m:t>
        </m:r>
      </m:oMath>
      <w:r w:rsidR="00E973CE" w:rsidRPr="00726714">
        <w:rPr>
          <w:i/>
          <w:sz w:val="20"/>
          <w:szCs w:val="20"/>
        </w:rPr>
        <w:t xml:space="preserve"> </w:t>
      </w:r>
      <w:r w:rsidR="00E973CE" w:rsidRPr="00726714">
        <w:rPr>
          <w:sz w:val="20"/>
          <w:szCs w:val="20"/>
        </w:rPr>
        <w:t xml:space="preserve">, </w:t>
      </w:r>
      <w:r w:rsidR="00936AA3" w:rsidRPr="00726714">
        <w:rPr>
          <w:sz w:val="20"/>
          <w:szCs w:val="20"/>
        </w:rPr>
        <w:t>where</w:t>
      </w:r>
    </w:p>
    <w:p w:rsidR="00E973CE" w:rsidRPr="00726714" w:rsidRDefault="00E973CE" w:rsidP="00806876">
      <w:pPr>
        <w:pStyle w:val="ListParagraph"/>
        <w:ind w:left="0"/>
        <w:jc w:val="both"/>
        <w:rPr>
          <w:sz w:val="20"/>
          <w:szCs w:val="20"/>
        </w:rPr>
      </w:pPr>
      <m:oMath>
        <m:r>
          <w:rPr>
            <w:rFonts w:ascii="Cambria Math" w:hAnsi="Cambria Math"/>
            <w:sz w:val="20"/>
            <w:szCs w:val="20"/>
            <w:lang w:val="ru-RU"/>
          </w:rPr>
          <m:t>W</m:t>
        </m:r>
      </m:oMath>
      <w:r w:rsidRPr="00726714">
        <w:rPr>
          <w:sz w:val="20"/>
          <w:szCs w:val="20"/>
        </w:rPr>
        <w:t xml:space="preserve"> </w:t>
      </w:r>
      <w:r w:rsidRPr="00726714">
        <w:rPr>
          <w:sz w:val="20"/>
          <w:szCs w:val="20"/>
        </w:rPr>
        <w:tab/>
        <w:t xml:space="preserve">- </w:t>
      </w:r>
      <w:r w:rsidRPr="00726714">
        <w:rPr>
          <w:sz w:val="20"/>
          <w:szCs w:val="20"/>
        </w:rPr>
        <w:tab/>
      </w:r>
      <w:r w:rsidR="00936AA3" w:rsidRPr="00726714">
        <w:rPr>
          <w:sz w:val="20"/>
          <w:szCs w:val="20"/>
        </w:rPr>
        <w:t>energy stored in relay coil</w:t>
      </w:r>
      <w:r w:rsidRPr="00726714">
        <w:rPr>
          <w:sz w:val="20"/>
          <w:szCs w:val="20"/>
        </w:rPr>
        <w:t>;</w:t>
      </w:r>
    </w:p>
    <w:p w:rsidR="00E973CE" w:rsidRPr="00726714" w:rsidRDefault="00E973CE" w:rsidP="00806876">
      <w:pPr>
        <w:pStyle w:val="ListParagraph"/>
        <w:ind w:left="0"/>
        <w:jc w:val="both"/>
        <w:rPr>
          <w:sz w:val="20"/>
          <w:szCs w:val="20"/>
        </w:rPr>
      </w:pPr>
      <m:oMath>
        <m:r>
          <w:rPr>
            <w:rFonts w:ascii="Cambria Math" w:hAnsi="Cambria Math"/>
            <w:sz w:val="20"/>
            <w:szCs w:val="20"/>
            <w:lang w:val="ru-RU"/>
          </w:rPr>
          <m:t>L</m:t>
        </m:r>
      </m:oMath>
      <w:r w:rsidRPr="00726714">
        <w:rPr>
          <w:sz w:val="20"/>
          <w:szCs w:val="20"/>
        </w:rPr>
        <w:t xml:space="preserve"> </w:t>
      </w:r>
      <w:r w:rsidRPr="00726714">
        <w:rPr>
          <w:sz w:val="20"/>
          <w:szCs w:val="20"/>
        </w:rPr>
        <w:tab/>
        <w:t>-</w:t>
      </w:r>
      <w:r w:rsidRPr="00726714">
        <w:rPr>
          <w:sz w:val="20"/>
          <w:szCs w:val="20"/>
        </w:rPr>
        <w:tab/>
      </w:r>
      <w:r w:rsidR="00127E9E" w:rsidRPr="00726714">
        <w:rPr>
          <w:sz w:val="20"/>
          <w:szCs w:val="20"/>
        </w:rPr>
        <w:t xml:space="preserve">relay coil </w:t>
      </w:r>
      <w:r w:rsidR="00936AA3" w:rsidRPr="00726714">
        <w:rPr>
          <w:sz w:val="20"/>
          <w:szCs w:val="20"/>
        </w:rPr>
        <w:t>inductance</w:t>
      </w:r>
      <w:r w:rsidRPr="00726714">
        <w:rPr>
          <w:sz w:val="20"/>
          <w:szCs w:val="20"/>
        </w:rPr>
        <w:t>;</w:t>
      </w:r>
    </w:p>
    <w:p w:rsidR="00E973CE" w:rsidRPr="00726714" w:rsidRDefault="00E973CE" w:rsidP="00806876">
      <w:pPr>
        <w:pStyle w:val="ListParagraph"/>
        <w:ind w:left="0"/>
        <w:jc w:val="both"/>
        <w:rPr>
          <w:sz w:val="20"/>
          <w:szCs w:val="20"/>
        </w:rPr>
      </w:pPr>
      <m:oMath>
        <m:r>
          <w:rPr>
            <w:rFonts w:ascii="Cambria Math" w:hAnsi="Cambria Math"/>
            <w:sz w:val="20"/>
            <w:szCs w:val="20"/>
          </w:rPr>
          <m:t xml:space="preserve">∆ </m:t>
        </m:r>
      </m:oMath>
      <w:r w:rsidRPr="00726714">
        <w:rPr>
          <w:sz w:val="20"/>
          <w:szCs w:val="20"/>
        </w:rPr>
        <w:tab/>
        <w:t>-</w:t>
      </w:r>
      <w:r w:rsidRPr="00726714">
        <w:rPr>
          <w:sz w:val="20"/>
          <w:szCs w:val="20"/>
        </w:rPr>
        <w:tab/>
      </w:r>
      <w:r w:rsidR="00936AA3" w:rsidRPr="00726714">
        <w:rPr>
          <w:sz w:val="20"/>
          <w:szCs w:val="20"/>
        </w:rPr>
        <w:t>hardening height</w:t>
      </w:r>
      <w:r w:rsidRPr="00726714">
        <w:rPr>
          <w:sz w:val="20"/>
          <w:szCs w:val="20"/>
        </w:rPr>
        <w:t>;</w:t>
      </w:r>
    </w:p>
    <w:p w:rsidR="00E973CE" w:rsidRPr="00726714" w:rsidRDefault="00E973CE" w:rsidP="00806876">
      <w:pPr>
        <w:pStyle w:val="ListParagraph"/>
        <w:ind w:left="0"/>
        <w:jc w:val="both"/>
        <w:rPr>
          <w:sz w:val="20"/>
          <w:szCs w:val="20"/>
        </w:rPr>
      </w:pPr>
      <m:oMath>
        <m:r>
          <w:rPr>
            <w:rFonts w:ascii="Cambria Math" w:hAnsi="Cambria Math"/>
            <w:sz w:val="20"/>
            <w:szCs w:val="20"/>
            <w:lang w:val="ru-RU"/>
          </w:rPr>
          <m:t>Pr</m:t>
        </m:r>
      </m:oMath>
      <w:r w:rsidRPr="00726714">
        <w:rPr>
          <w:sz w:val="20"/>
          <w:szCs w:val="20"/>
        </w:rPr>
        <w:tab/>
        <w:t>-</w:t>
      </w:r>
      <w:r w:rsidRPr="00726714">
        <w:rPr>
          <w:sz w:val="20"/>
          <w:szCs w:val="20"/>
        </w:rPr>
        <w:tab/>
      </w:r>
      <w:r w:rsidR="00936AA3" w:rsidRPr="00726714">
        <w:rPr>
          <w:sz w:val="20"/>
          <w:szCs w:val="20"/>
        </w:rPr>
        <w:t xml:space="preserve">pressure </w:t>
      </w:r>
      <w:r w:rsidR="00CB3870" w:rsidRPr="00726714">
        <w:rPr>
          <w:sz w:val="20"/>
          <w:szCs w:val="20"/>
        </w:rPr>
        <w:t xml:space="preserve">from </w:t>
      </w:r>
      <w:r w:rsidR="00936AA3" w:rsidRPr="00726714">
        <w:rPr>
          <w:sz w:val="20"/>
          <w:szCs w:val="20"/>
        </w:rPr>
        <w:t>contact groups on plate</w:t>
      </w:r>
      <w:r w:rsidRPr="00726714">
        <w:rPr>
          <w:sz w:val="20"/>
          <w:szCs w:val="20"/>
        </w:rPr>
        <w:t>;</w:t>
      </w:r>
    </w:p>
    <w:p w:rsidR="00E973CE" w:rsidRPr="00726714" w:rsidRDefault="00BD2304" w:rsidP="00806876">
      <w:pPr>
        <w:pStyle w:val="ListParagraph"/>
        <w:ind w:left="0"/>
        <w:jc w:val="both"/>
        <w:rPr>
          <w:sz w:val="20"/>
          <w:szCs w:val="20"/>
        </w:rPr>
      </w:pPr>
      <m:oMath>
        <m:sSub>
          <m:sSubPr>
            <m:ctrlPr>
              <w:rPr>
                <w:rFonts w:ascii="Cambria Math" w:hAnsi="Cambria Math"/>
                <w:i/>
                <w:sz w:val="20"/>
                <w:szCs w:val="20"/>
                <w:lang w:val="ru-RU"/>
              </w:rPr>
            </m:ctrlPr>
          </m:sSubPr>
          <m:e>
            <m:r>
              <w:rPr>
                <w:rFonts w:ascii="Cambria Math" w:hAnsi="Cambria Math"/>
                <w:sz w:val="20"/>
                <w:szCs w:val="20"/>
                <w:lang w:val="ru-RU"/>
              </w:rPr>
              <m:t>R</m:t>
            </m:r>
          </m:e>
          <m:sub>
            <m:r>
              <w:rPr>
                <w:rFonts w:ascii="Cambria Math" w:hAnsi="Cambria Math"/>
                <w:sz w:val="20"/>
                <w:szCs w:val="20"/>
                <w:lang w:val="ru-RU"/>
              </w:rPr>
              <m:t>coil</m:t>
            </m:r>
          </m:sub>
        </m:sSub>
      </m:oMath>
      <w:r w:rsidR="00E973CE" w:rsidRPr="00726714">
        <w:rPr>
          <w:sz w:val="20"/>
          <w:szCs w:val="20"/>
        </w:rPr>
        <w:t xml:space="preserve"> </w:t>
      </w:r>
      <w:r w:rsidR="00E973CE" w:rsidRPr="00726714">
        <w:rPr>
          <w:sz w:val="20"/>
          <w:szCs w:val="20"/>
        </w:rPr>
        <w:tab/>
        <w:t>-</w:t>
      </w:r>
      <w:r w:rsidR="00E973CE" w:rsidRPr="00726714">
        <w:rPr>
          <w:sz w:val="20"/>
          <w:szCs w:val="20"/>
        </w:rPr>
        <w:tab/>
      </w:r>
      <w:r w:rsidR="00CB3870" w:rsidRPr="00726714">
        <w:rPr>
          <w:sz w:val="20"/>
          <w:szCs w:val="20"/>
        </w:rPr>
        <w:t xml:space="preserve">relay coil </w:t>
      </w:r>
      <w:r w:rsidR="00936AA3" w:rsidRPr="00726714">
        <w:rPr>
          <w:sz w:val="20"/>
          <w:szCs w:val="20"/>
        </w:rPr>
        <w:t>ohm-resistance</w:t>
      </w:r>
      <w:r w:rsidR="00E973CE" w:rsidRPr="00726714">
        <w:rPr>
          <w:sz w:val="20"/>
          <w:szCs w:val="20"/>
        </w:rPr>
        <w:t>.</w:t>
      </w:r>
    </w:p>
    <w:p w:rsidR="00E973CE" w:rsidRPr="00726714" w:rsidRDefault="00E973CE" w:rsidP="00806876">
      <w:pPr>
        <w:pStyle w:val="ListParagraph"/>
        <w:ind w:left="0"/>
        <w:jc w:val="both"/>
        <w:rPr>
          <w:sz w:val="20"/>
          <w:szCs w:val="20"/>
        </w:rPr>
      </w:pPr>
    </w:p>
    <w:p w:rsidR="00806876" w:rsidRPr="00726714" w:rsidRDefault="00936AA3" w:rsidP="00806876">
      <w:pPr>
        <w:pStyle w:val="ListParagraph"/>
        <w:ind w:left="0"/>
        <w:jc w:val="both"/>
        <w:rPr>
          <w:b/>
          <w:sz w:val="20"/>
          <w:szCs w:val="20"/>
        </w:rPr>
      </w:pPr>
      <w:r w:rsidRPr="00726714">
        <w:rPr>
          <w:b/>
          <w:sz w:val="20"/>
          <w:szCs w:val="20"/>
        </w:rPr>
        <w:t>Real-time state evaluating</w:t>
      </w:r>
    </w:p>
    <w:p w:rsidR="00853DF2" w:rsidRPr="00726714" w:rsidRDefault="00853DF2" w:rsidP="00806876">
      <w:pPr>
        <w:pStyle w:val="ListParagraph"/>
        <w:ind w:left="0"/>
        <w:jc w:val="both"/>
        <w:rPr>
          <w:sz w:val="20"/>
          <w:szCs w:val="20"/>
        </w:rPr>
      </w:pPr>
      <w:r w:rsidRPr="00726714">
        <w:rPr>
          <w:b/>
          <w:sz w:val="20"/>
          <w:szCs w:val="20"/>
        </w:rPr>
        <w:tab/>
      </w:r>
      <w:r w:rsidR="00017672" w:rsidRPr="00726714">
        <w:rPr>
          <w:sz w:val="20"/>
          <w:szCs w:val="20"/>
        </w:rPr>
        <w:t xml:space="preserve">In practice, wear scale for hardening measured by the change of </w:t>
      </w:r>
      <w:r w:rsidR="00C94F7B" w:rsidRPr="00726714">
        <w:rPr>
          <w:sz w:val="20"/>
          <w:szCs w:val="20"/>
        </w:rPr>
        <w:t xml:space="preserve">maximum </w:t>
      </w:r>
      <w:r w:rsidR="00057702" w:rsidRPr="00726714">
        <w:rPr>
          <w:sz w:val="20"/>
          <w:szCs w:val="20"/>
        </w:rPr>
        <w:t>momentum for energy,</w:t>
      </w:r>
      <w:r w:rsidR="00017672" w:rsidRPr="00726714">
        <w:rPr>
          <w:sz w:val="20"/>
          <w:szCs w:val="20"/>
        </w:rPr>
        <w:t xml:space="preserve"> caused by </w:t>
      </w:r>
      <w:r w:rsidR="00057702" w:rsidRPr="00726714">
        <w:rPr>
          <w:sz w:val="20"/>
          <w:szCs w:val="20"/>
        </w:rPr>
        <w:t xml:space="preserve">anchor in </w:t>
      </w:r>
      <w:r w:rsidR="00017672" w:rsidRPr="00726714">
        <w:rPr>
          <w:sz w:val="20"/>
          <w:szCs w:val="20"/>
        </w:rPr>
        <w:t>dynamic.</w:t>
      </w:r>
    </w:p>
    <w:p w:rsidR="00057702" w:rsidRPr="00726714" w:rsidRDefault="00105C1C" w:rsidP="0021484A">
      <w:pPr>
        <w:pStyle w:val="ListParagraph"/>
        <w:ind w:left="0"/>
        <w:jc w:val="both"/>
        <w:rPr>
          <w:sz w:val="20"/>
          <w:szCs w:val="20"/>
        </w:rPr>
      </w:pPr>
      <w:r w:rsidRPr="00726714">
        <w:rPr>
          <w:b/>
          <w:sz w:val="20"/>
          <w:szCs w:val="20"/>
        </w:rPr>
        <w:tab/>
      </w:r>
      <w:r w:rsidR="00057702" w:rsidRPr="00726714">
        <w:rPr>
          <w:sz w:val="20"/>
          <w:szCs w:val="20"/>
        </w:rPr>
        <w:t xml:space="preserve">We offer for each type of relay experimentally obtained values for </w:t>
      </w:r>
      <w:r w:rsidR="0021484A" w:rsidRPr="00726714">
        <w:rPr>
          <w:b/>
          <w:i/>
          <w:sz w:val="20"/>
          <w:szCs w:val="20"/>
        </w:rPr>
        <w:t>t5min t5max</w:t>
      </w:r>
      <w:r w:rsidR="00057702" w:rsidRPr="00726714">
        <w:rPr>
          <w:b/>
          <w:i/>
          <w:sz w:val="20"/>
          <w:szCs w:val="20"/>
        </w:rPr>
        <w:t xml:space="preserve"> </w:t>
      </w:r>
      <w:r w:rsidR="00057702" w:rsidRPr="00726714">
        <w:rPr>
          <w:sz w:val="20"/>
          <w:szCs w:val="20"/>
        </w:rPr>
        <w:t>(fig.</w:t>
      </w:r>
      <w:r w:rsidR="008A0570" w:rsidRPr="00726714">
        <w:rPr>
          <w:sz w:val="20"/>
          <w:szCs w:val="20"/>
        </w:rPr>
        <w:t>7</w:t>
      </w:r>
      <w:r w:rsidR="00057702" w:rsidRPr="00726714">
        <w:rPr>
          <w:sz w:val="20"/>
          <w:szCs w:val="20"/>
        </w:rPr>
        <w:t>), with maximum and minimum permissible height of hardening</w:t>
      </w:r>
      <w:r w:rsidR="0021484A" w:rsidRPr="00726714">
        <w:rPr>
          <w:sz w:val="20"/>
          <w:szCs w:val="20"/>
        </w:rPr>
        <w:t>.</w:t>
      </w:r>
      <w:r w:rsidR="0021484A" w:rsidRPr="00726714">
        <w:rPr>
          <w:i/>
          <w:sz w:val="20"/>
          <w:szCs w:val="20"/>
        </w:rPr>
        <w:t xml:space="preserve"> </w:t>
      </w:r>
      <w:r w:rsidR="00057702" w:rsidRPr="00726714">
        <w:rPr>
          <w:sz w:val="20"/>
          <w:szCs w:val="20"/>
        </w:rPr>
        <w:t xml:space="preserve">On figure </w:t>
      </w:r>
      <w:r w:rsidR="008A0570" w:rsidRPr="00726714">
        <w:rPr>
          <w:sz w:val="20"/>
          <w:szCs w:val="20"/>
        </w:rPr>
        <w:t>7</w:t>
      </w:r>
      <w:r w:rsidR="00C86FEE" w:rsidRPr="00726714">
        <w:rPr>
          <w:sz w:val="20"/>
          <w:szCs w:val="20"/>
        </w:rPr>
        <w:t xml:space="preserve"> </w:t>
      </w:r>
      <w:r w:rsidR="00057702" w:rsidRPr="00726714">
        <w:rPr>
          <w:sz w:val="20"/>
          <w:szCs w:val="20"/>
        </w:rPr>
        <w:t xml:space="preserve">time moment </w:t>
      </w:r>
      <w:r w:rsidR="00C86FEE" w:rsidRPr="00726714">
        <w:rPr>
          <w:b/>
          <w:i/>
          <w:sz w:val="20"/>
          <w:szCs w:val="20"/>
        </w:rPr>
        <w:t>t5min</w:t>
      </w:r>
      <w:r w:rsidR="00C86FEE" w:rsidRPr="00726714">
        <w:rPr>
          <w:sz w:val="20"/>
          <w:szCs w:val="20"/>
        </w:rPr>
        <w:t xml:space="preserve"> </w:t>
      </w:r>
      <w:r w:rsidR="00057702" w:rsidRPr="00726714">
        <w:rPr>
          <w:sz w:val="20"/>
          <w:szCs w:val="20"/>
        </w:rPr>
        <w:t xml:space="preserve">corresponds to </w:t>
      </w:r>
      <w:r w:rsidR="00057702" w:rsidRPr="00726714">
        <w:rPr>
          <w:sz w:val="20"/>
          <w:szCs w:val="20"/>
          <w:lang w:val="ru-RU"/>
        </w:rPr>
        <w:t>Δ</w:t>
      </w:r>
      <w:r w:rsidR="00057702" w:rsidRPr="00726714">
        <w:rPr>
          <w:sz w:val="20"/>
          <w:szCs w:val="20"/>
        </w:rPr>
        <w:t xml:space="preserve"> [mm] = 0.62 and</w:t>
      </w:r>
      <w:r w:rsidR="00057702" w:rsidRPr="00726714">
        <w:rPr>
          <w:b/>
          <w:i/>
          <w:sz w:val="20"/>
          <w:szCs w:val="20"/>
        </w:rPr>
        <w:t xml:space="preserve"> </w:t>
      </w:r>
      <w:r w:rsidR="00C86FEE" w:rsidRPr="00726714">
        <w:rPr>
          <w:b/>
          <w:i/>
          <w:sz w:val="20"/>
          <w:szCs w:val="20"/>
        </w:rPr>
        <w:t>t5max</w:t>
      </w:r>
      <w:r w:rsidR="00C86FEE" w:rsidRPr="00726714">
        <w:rPr>
          <w:sz w:val="20"/>
          <w:szCs w:val="20"/>
        </w:rPr>
        <w:t xml:space="preserve"> </w:t>
      </w:r>
      <w:r w:rsidR="00057702" w:rsidRPr="00726714">
        <w:rPr>
          <w:sz w:val="20"/>
          <w:szCs w:val="20"/>
        </w:rPr>
        <w:t>corresponds</w:t>
      </w:r>
      <w:r w:rsidR="00C86FEE" w:rsidRPr="00726714">
        <w:rPr>
          <w:sz w:val="20"/>
          <w:szCs w:val="20"/>
        </w:rPr>
        <w:t xml:space="preserve"> </w:t>
      </w:r>
      <w:r w:rsidR="00C86FEE" w:rsidRPr="00726714">
        <w:rPr>
          <w:sz w:val="20"/>
          <w:szCs w:val="20"/>
          <w:lang w:val="ru-RU"/>
        </w:rPr>
        <w:t>Δ</w:t>
      </w:r>
      <w:r w:rsidR="00057702" w:rsidRPr="00726714">
        <w:rPr>
          <w:sz w:val="20"/>
          <w:szCs w:val="20"/>
        </w:rPr>
        <w:t xml:space="preserve"> </w:t>
      </w:r>
      <w:r w:rsidR="00C86FEE" w:rsidRPr="00726714">
        <w:rPr>
          <w:sz w:val="20"/>
          <w:szCs w:val="20"/>
        </w:rPr>
        <w:t>[mm] = 0.26.</w:t>
      </w:r>
      <w:r w:rsidR="00057702" w:rsidRPr="00726714">
        <w:rPr>
          <w:sz w:val="20"/>
          <w:szCs w:val="20"/>
        </w:rPr>
        <w:t xml:space="preserve"> If the effect of anchor manifests itself within that time, the influence of anchor on relay is allowed.</w:t>
      </w:r>
      <w:r w:rsidR="00C86FEE" w:rsidRPr="00726714">
        <w:rPr>
          <w:sz w:val="20"/>
          <w:szCs w:val="20"/>
        </w:rPr>
        <w:tab/>
      </w:r>
    </w:p>
    <w:p w:rsidR="00C86FEE" w:rsidRPr="00726714" w:rsidRDefault="00057702" w:rsidP="00057702">
      <w:pPr>
        <w:pStyle w:val="ListParagraph"/>
        <w:ind w:left="0" w:firstLine="720"/>
        <w:jc w:val="both"/>
        <w:rPr>
          <w:sz w:val="20"/>
          <w:szCs w:val="20"/>
        </w:rPr>
      </w:pPr>
      <w:r w:rsidRPr="00726714">
        <w:rPr>
          <w:sz w:val="20"/>
          <w:szCs w:val="20"/>
        </w:rPr>
        <w:t>Matching criteria</w:t>
      </w:r>
      <w:r w:rsidR="00C86FEE" w:rsidRPr="00726714">
        <w:rPr>
          <w:sz w:val="20"/>
          <w:szCs w:val="20"/>
        </w:rPr>
        <w:t>:</w:t>
      </w:r>
    </w:p>
    <w:p w:rsidR="00C86FEE" w:rsidRPr="00726714" w:rsidRDefault="00C86FEE" w:rsidP="0021484A">
      <w:pPr>
        <w:pStyle w:val="ListParagraph"/>
        <w:ind w:left="0"/>
        <w:jc w:val="both"/>
        <w:rPr>
          <w:sz w:val="20"/>
          <w:szCs w:val="20"/>
        </w:rPr>
      </w:pPr>
    </w:p>
    <w:p w:rsidR="00C86FEE" w:rsidRPr="00726714" w:rsidRDefault="00C86FEE" w:rsidP="0021484A">
      <w:pPr>
        <w:pStyle w:val="ListParagraph"/>
        <w:ind w:left="0"/>
        <w:jc w:val="both"/>
        <w:rPr>
          <w:b/>
          <w:sz w:val="20"/>
          <w:szCs w:val="20"/>
        </w:rPr>
      </w:pPr>
      <m:oMath>
        <m:r>
          <w:rPr>
            <w:rFonts w:ascii="Cambria Math" w:hAnsi="Cambria Math"/>
            <w:sz w:val="20"/>
            <w:szCs w:val="20"/>
            <w:lang w:val="ru-RU"/>
          </w:rPr>
          <m:t>Anc</m:t>
        </m:r>
        <m:r>
          <w:rPr>
            <w:rFonts w:ascii="Cambria Math" w:hAnsi="Cambria Math"/>
            <w:sz w:val="20"/>
            <w:szCs w:val="20"/>
          </w:rPr>
          <m:t>h</m:t>
        </m:r>
        <m:r>
          <w:rPr>
            <w:rFonts w:ascii="Cambria Math" w:hAnsi="Cambria Math"/>
            <w:sz w:val="20"/>
            <w:szCs w:val="20"/>
            <w:lang w:val="ru-RU"/>
          </w:rPr>
          <m:t>or</m:t>
        </m:r>
        <m:r>
          <w:rPr>
            <w:rFonts w:ascii="Cambria Math" w:hAnsi="Cambria Math"/>
            <w:sz w:val="20"/>
            <w:szCs w:val="20"/>
          </w:rPr>
          <m:t xml:space="preserve"> </m:t>
        </m:r>
        <m:r>
          <w:rPr>
            <w:rFonts w:ascii="Cambria Math" w:hAnsi="Cambria Math"/>
            <w:sz w:val="20"/>
            <w:szCs w:val="20"/>
            <w:lang w:val="ru-RU"/>
          </w:rPr>
          <m:t>normal</m:t>
        </m:r>
        <m:r>
          <w:rPr>
            <w:rFonts w:ascii="Cambria Math" w:hAnsi="Cambria Math"/>
            <w:sz w:val="20"/>
            <w:szCs w:val="20"/>
          </w:rPr>
          <m:t xml:space="preserve"> </m:t>
        </m:r>
        <m:r>
          <m:rPr>
            <m:sty m:val="bi"/>
          </m:rPr>
          <w:rPr>
            <w:rFonts w:ascii="Cambria Math" w:hAnsi="Cambria Math"/>
            <w:sz w:val="20"/>
            <w:szCs w:val="20"/>
          </w:rPr>
          <m:t xml:space="preserve"> </m:t>
        </m:r>
        <m:r>
          <m:rPr>
            <m:sty m:val="bi"/>
          </m:rPr>
          <w:rPr>
            <w:rFonts w:ascii="Cambria Math" w:hAnsi="Cambria Math"/>
            <w:sz w:val="20"/>
            <w:szCs w:val="20"/>
            <w:lang w:val="ru-RU"/>
          </w:rPr>
          <m:t>if</m:t>
        </m:r>
        <m:r>
          <m:rPr>
            <m:sty m:val="bi"/>
          </m:rPr>
          <w:rPr>
            <w:rFonts w:ascii="Cambria Math" w:hAnsi="Cambria Math"/>
            <w:sz w:val="20"/>
            <w:szCs w:val="20"/>
          </w:rPr>
          <m:t xml:space="preserve">  </m:t>
        </m:r>
        <m:sSub>
          <m:sSubPr>
            <m:ctrlPr>
              <w:rPr>
                <w:rFonts w:ascii="Cambria Math" w:hAnsi="Cambria Math"/>
                <w:b/>
                <w:i/>
                <w:sz w:val="20"/>
                <w:szCs w:val="20"/>
                <w:lang w:val="ru-RU"/>
              </w:rPr>
            </m:ctrlPr>
          </m:sSubPr>
          <m:e>
            <m:sSub>
              <m:sSubPr>
                <m:ctrlPr>
                  <w:rPr>
                    <w:rFonts w:ascii="Cambria Math" w:hAnsi="Cambria Math"/>
                    <w:b/>
                    <w:i/>
                    <w:sz w:val="20"/>
                    <w:szCs w:val="20"/>
                    <w:lang w:val="ru-RU"/>
                  </w:rPr>
                </m:ctrlPr>
              </m:sSubPr>
              <m:e>
                <m:r>
                  <m:rPr>
                    <m:sty m:val="bi"/>
                  </m:rPr>
                  <w:rPr>
                    <w:rFonts w:ascii="Cambria Math" w:hAnsi="Cambria Math"/>
                    <w:sz w:val="20"/>
                    <w:szCs w:val="20"/>
                    <w:lang w:val="ru-RU"/>
                  </w:rPr>
                  <m:t>t</m:t>
                </m:r>
              </m:e>
              <m:sub>
                <m:r>
                  <m:rPr>
                    <m:sty m:val="bi"/>
                  </m:rPr>
                  <w:rPr>
                    <w:rFonts w:ascii="Cambria Math" w:hAnsi="Cambria Math"/>
                    <w:sz w:val="20"/>
                    <w:szCs w:val="20"/>
                    <w:lang w:val="ru-RU"/>
                  </w:rPr>
                  <m:t>5</m:t>
                </m:r>
                <m:r>
                  <m:rPr>
                    <m:sty m:val="bi"/>
                  </m:rPr>
                  <w:rPr>
                    <w:rFonts w:ascii="Cambria Math" w:hAnsi="Cambria Math"/>
                    <w:sz w:val="20"/>
                    <w:szCs w:val="20"/>
                  </w:rPr>
                  <m:t xml:space="preserve"> </m:t>
                </m:r>
                <m:r>
                  <m:rPr>
                    <m:sty m:val="bi"/>
                  </m:rPr>
                  <w:rPr>
                    <w:rFonts w:ascii="Cambria Math" w:hAnsi="Cambria Math"/>
                    <w:sz w:val="20"/>
                    <w:szCs w:val="20"/>
                    <w:lang w:val="ru-RU"/>
                  </w:rPr>
                  <m:t>min</m:t>
                </m:r>
              </m:sub>
            </m:sSub>
            <m:r>
              <m:rPr>
                <m:sty m:val="bi"/>
              </m:rPr>
              <w:rPr>
                <w:rFonts w:ascii="Cambria Math" w:hAnsi="Cambria Math"/>
                <w:sz w:val="20"/>
                <w:szCs w:val="20"/>
              </w:rPr>
              <m:t>&lt;</m:t>
            </m:r>
            <m:r>
              <w:rPr>
                <w:rFonts w:ascii="Cambria Math" w:hAnsi="Cambria Math"/>
                <w:sz w:val="20"/>
                <w:szCs w:val="20"/>
                <w:lang w:val="ru-RU"/>
              </w:rPr>
              <m:t>t</m:t>
            </m:r>
          </m:e>
          <m:sub>
            <m:r>
              <m:rPr>
                <m:sty m:val="bi"/>
              </m:rPr>
              <w:rPr>
                <w:rFonts w:ascii="Cambria Math" w:hAnsi="Cambria Math"/>
                <w:sz w:val="20"/>
                <w:szCs w:val="20"/>
                <w:lang w:val="ru-RU"/>
              </w:rPr>
              <m:t>5</m:t>
            </m:r>
            <m:r>
              <m:rPr>
                <m:sty m:val="bi"/>
              </m:rPr>
              <w:rPr>
                <w:rFonts w:ascii="Cambria Math" w:hAnsi="Cambria Math"/>
                <w:sz w:val="20"/>
                <w:szCs w:val="20"/>
              </w:rPr>
              <m:t xml:space="preserve"> </m:t>
            </m:r>
          </m:sub>
        </m:sSub>
        <m:r>
          <m:rPr>
            <m:sty m:val="bi"/>
          </m:rPr>
          <w:rPr>
            <w:rFonts w:ascii="Cambria Math" w:hAnsi="Cambria Math"/>
            <w:sz w:val="20"/>
            <w:szCs w:val="20"/>
          </w:rPr>
          <m:t>&lt;</m:t>
        </m:r>
        <m:r>
          <w:rPr>
            <w:rFonts w:ascii="Cambria Math" w:hAnsi="Cambria Math"/>
            <w:sz w:val="20"/>
            <w:szCs w:val="20"/>
          </w:rPr>
          <m:t xml:space="preserve"> </m:t>
        </m:r>
        <m:sSub>
          <m:sSubPr>
            <m:ctrlPr>
              <w:rPr>
                <w:rFonts w:ascii="Cambria Math" w:hAnsi="Cambria Math"/>
                <w:b/>
                <w:i/>
                <w:sz w:val="20"/>
                <w:szCs w:val="20"/>
                <w:lang w:val="ru-RU"/>
              </w:rPr>
            </m:ctrlPr>
          </m:sSubPr>
          <m:e>
            <m:r>
              <m:rPr>
                <m:sty m:val="bi"/>
              </m:rPr>
              <w:rPr>
                <w:rFonts w:ascii="Cambria Math" w:hAnsi="Cambria Math"/>
                <w:sz w:val="20"/>
                <w:szCs w:val="20"/>
                <w:lang w:val="ru-RU"/>
              </w:rPr>
              <m:t>t</m:t>
            </m:r>
          </m:e>
          <m:sub>
            <m:r>
              <m:rPr>
                <m:sty m:val="bi"/>
              </m:rPr>
              <w:rPr>
                <w:rFonts w:ascii="Cambria Math" w:hAnsi="Cambria Math"/>
                <w:sz w:val="20"/>
                <w:szCs w:val="20"/>
                <w:lang w:val="ru-RU"/>
              </w:rPr>
              <m:t>5</m:t>
            </m:r>
            <m:r>
              <m:rPr>
                <m:sty m:val="bi"/>
              </m:rPr>
              <w:rPr>
                <w:rFonts w:ascii="Cambria Math" w:hAnsi="Cambria Math"/>
                <w:sz w:val="20"/>
                <w:szCs w:val="20"/>
              </w:rPr>
              <m:t xml:space="preserve"> </m:t>
            </m:r>
            <m:r>
              <m:rPr>
                <m:sty m:val="bi"/>
              </m:rPr>
              <w:rPr>
                <w:rFonts w:ascii="Cambria Math" w:hAnsi="Cambria Math"/>
                <w:sz w:val="20"/>
                <w:szCs w:val="20"/>
                <w:lang w:val="ru-RU"/>
              </w:rPr>
              <m:t>max</m:t>
            </m:r>
          </m:sub>
        </m:sSub>
      </m:oMath>
      <w:r w:rsidRPr="00726714">
        <w:rPr>
          <w:b/>
          <w:sz w:val="20"/>
          <w:szCs w:val="20"/>
        </w:rPr>
        <w:t xml:space="preserve"> .</w:t>
      </w:r>
    </w:p>
    <w:p w:rsidR="00853DF2" w:rsidRPr="00726714" w:rsidRDefault="00853DF2" w:rsidP="00806876">
      <w:pPr>
        <w:pStyle w:val="ListParagraph"/>
        <w:ind w:left="0"/>
        <w:jc w:val="both"/>
        <w:rPr>
          <w:sz w:val="20"/>
          <w:szCs w:val="20"/>
        </w:rPr>
      </w:pPr>
    </w:p>
    <w:p w:rsidR="006F5D8B" w:rsidRDefault="006F5D8B" w:rsidP="00806876">
      <w:pPr>
        <w:pStyle w:val="ListParagraph"/>
        <w:ind w:left="0"/>
        <w:jc w:val="both"/>
        <w:rPr>
          <w:b/>
          <w:sz w:val="20"/>
          <w:szCs w:val="20"/>
        </w:rPr>
        <w:sectPr w:rsidR="006F5D8B" w:rsidSect="00930294">
          <w:type w:val="continuous"/>
          <w:pgSz w:w="11906" w:h="16838"/>
          <w:pgMar w:top="1508" w:right="624" w:bottom="1508" w:left="624" w:header="709" w:footer="709" w:gutter="0"/>
          <w:cols w:num="2" w:space="708"/>
          <w:docGrid w:linePitch="360"/>
        </w:sectPr>
      </w:pPr>
    </w:p>
    <w:p w:rsidR="006F5D8B" w:rsidRDefault="006F5D8B" w:rsidP="00806876">
      <w:pPr>
        <w:pStyle w:val="ListParagraph"/>
        <w:ind w:left="0"/>
        <w:jc w:val="both"/>
        <w:rPr>
          <w:b/>
          <w:sz w:val="20"/>
          <w:szCs w:val="20"/>
        </w:rPr>
      </w:pPr>
    </w:p>
    <w:p w:rsidR="00105C1C" w:rsidRPr="00726714" w:rsidRDefault="001D3165" w:rsidP="00806876">
      <w:pPr>
        <w:pStyle w:val="ListParagraph"/>
        <w:ind w:left="0"/>
        <w:jc w:val="both"/>
        <w:rPr>
          <w:b/>
          <w:sz w:val="20"/>
          <w:szCs w:val="20"/>
        </w:rPr>
      </w:pPr>
      <w:r w:rsidRPr="00726714">
        <w:rPr>
          <w:b/>
          <w:noProof/>
          <w:sz w:val="20"/>
          <w:szCs w:val="20"/>
          <w:lang w:val="lv-LV" w:eastAsia="lv-LV"/>
        </w:rPr>
        <w:drawing>
          <wp:inline distT="0" distB="0" distL="0" distR="0">
            <wp:extent cx="5775463" cy="3989794"/>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srcRect/>
                    <a:stretch>
                      <a:fillRect/>
                    </a:stretch>
                  </pic:blipFill>
                  <pic:spPr bwMode="auto">
                    <a:xfrm>
                      <a:off x="0" y="0"/>
                      <a:ext cx="5782166" cy="3994425"/>
                    </a:xfrm>
                    <a:prstGeom prst="rect">
                      <a:avLst/>
                    </a:prstGeom>
                    <a:noFill/>
                    <a:ln w="9525">
                      <a:noFill/>
                      <a:miter lim="800000"/>
                      <a:headEnd/>
                      <a:tailEnd/>
                    </a:ln>
                  </pic:spPr>
                </pic:pic>
              </a:graphicData>
            </a:graphic>
          </wp:inline>
        </w:drawing>
      </w:r>
    </w:p>
    <w:p w:rsidR="00D9684F" w:rsidRPr="00726714" w:rsidRDefault="00D9684F" w:rsidP="00806876">
      <w:pPr>
        <w:pStyle w:val="ListParagraph"/>
        <w:ind w:left="0"/>
        <w:jc w:val="both"/>
        <w:rPr>
          <w:b/>
          <w:sz w:val="20"/>
          <w:szCs w:val="20"/>
        </w:rPr>
      </w:pPr>
    </w:p>
    <w:p w:rsidR="006F5D8B" w:rsidRDefault="008A0570" w:rsidP="008A0570">
      <w:pPr>
        <w:pStyle w:val="ListParagraph"/>
        <w:ind w:left="0" w:firstLine="720"/>
        <w:jc w:val="center"/>
        <w:rPr>
          <w:sz w:val="20"/>
          <w:szCs w:val="20"/>
        </w:rPr>
        <w:sectPr w:rsidR="006F5D8B" w:rsidSect="00930294">
          <w:type w:val="continuous"/>
          <w:pgSz w:w="11906" w:h="16838"/>
          <w:pgMar w:top="1508" w:right="624" w:bottom="1508" w:left="624" w:header="709" w:footer="709" w:gutter="0"/>
          <w:cols w:space="708"/>
          <w:docGrid w:linePitch="360"/>
        </w:sectPr>
      </w:pPr>
      <w:r w:rsidRPr="00726714">
        <w:rPr>
          <w:sz w:val="20"/>
          <w:szCs w:val="20"/>
        </w:rPr>
        <w:t>Figure 7</w:t>
      </w:r>
      <w:r w:rsidR="00F15BF3" w:rsidRPr="00726714">
        <w:rPr>
          <w:sz w:val="20"/>
          <w:szCs w:val="20"/>
        </w:rPr>
        <w:t>. R</w:t>
      </w:r>
      <w:r w:rsidRPr="00726714">
        <w:rPr>
          <w:sz w:val="20"/>
          <w:szCs w:val="20"/>
        </w:rPr>
        <w:t>eal time ev</w:t>
      </w:r>
      <w:r w:rsidR="006F53B5">
        <w:rPr>
          <w:sz w:val="20"/>
          <w:szCs w:val="20"/>
        </w:rPr>
        <w:t>aluating of hardening influence</w:t>
      </w:r>
    </w:p>
    <w:p w:rsidR="006F5D8B" w:rsidRPr="006F53B5" w:rsidRDefault="006F5D8B" w:rsidP="006F53B5">
      <w:pPr>
        <w:jc w:val="both"/>
        <w:rPr>
          <w:sz w:val="20"/>
          <w:szCs w:val="20"/>
        </w:rPr>
      </w:pPr>
    </w:p>
    <w:p w:rsidR="006F5D8B" w:rsidRDefault="006F5D8B" w:rsidP="002E2836">
      <w:pPr>
        <w:pStyle w:val="ListParagraph"/>
        <w:ind w:left="0" w:firstLine="720"/>
        <w:jc w:val="both"/>
        <w:rPr>
          <w:sz w:val="20"/>
          <w:szCs w:val="20"/>
        </w:rPr>
      </w:pPr>
    </w:p>
    <w:p w:rsidR="006F5D8B" w:rsidRDefault="006F5D8B" w:rsidP="002E2836">
      <w:pPr>
        <w:pStyle w:val="ListParagraph"/>
        <w:ind w:left="0" w:firstLine="720"/>
        <w:jc w:val="both"/>
        <w:rPr>
          <w:sz w:val="20"/>
          <w:szCs w:val="20"/>
        </w:rPr>
      </w:pPr>
    </w:p>
    <w:p w:rsidR="006F5D8B" w:rsidRDefault="006F5D8B" w:rsidP="002E2836">
      <w:pPr>
        <w:pStyle w:val="ListParagraph"/>
        <w:ind w:left="0" w:firstLine="720"/>
        <w:jc w:val="both"/>
        <w:rPr>
          <w:sz w:val="20"/>
          <w:szCs w:val="20"/>
        </w:rPr>
      </w:pPr>
    </w:p>
    <w:p w:rsidR="002E2836" w:rsidRPr="00726714" w:rsidRDefault="002E2836" w:rsidP="002E2836">
      <w:pPr>
        <w:pStyle w:val="ListParagraph"/>
        <w:ind w:left="0" w:firstLine="720"/>
        <w:jc w:val="both"/>
        <w:rPr>
          <w:sz w:val="20"/>
          <w:szCs w:val="20"/>
        </w:rPr>
      </w:pPr>
    </w:p>
    <w:p w:rsidR="006F53B5" w:rsidRDefault="006F53B5" w:rsidP="002E2836">
      <w:pPr>
        <w:jc w:val="both"/>
        <w:rPr>
          <w:sz w:val="20"/>
          <w:szCs w:val="20"/>
        </w:rPr>
        <w:sectPr w:rsidR="006F53B5" w:rsidSect="00930294">
          <w:type w:val="continuous"/>
          <w:pgSz w:w="11906" w:h="16838"/>
          <w:pgMar w:top="1508" w:right="624" w:bottom="1508" w:left="624" w:header="709" w:footer="709" w:gutter="0"/>
          <w:cols w:num="2" w:space="708"/>
          <w:docGrid w:linePitch="360"/>
        </w:sectPr>
      </w:pPr>
    </w:p>
    <w:p w:rsidR="002E2836" w:rsidRPr="00726714" w:rsidRDefault="006F53B5" w:rsidP="006F53B5">
      <w:pPr>
        <w:jc w:val="center"/>
        <w:rPr>
          <w:sz w:val="20"/>
          <w:szCs w:val="20"/>
        </w:rPr>
      </w:pPr>
      <w:r>
        <w:rPr>
          <w:noProof/>
          <w:sz w:val="20"/>
          <w:szCs w:val="20"/>
          <w:lang w:val="lv-LV" w:eastAsia="lv-LV"/>
        </w:rPr>
        <w:lastRenderedPageBreak/>
        <w:drawing>
          <wp:inline distT="0" distB="0" distL="0" distR="0">
            <wp:extent cx="5326681" cy="3677406"/>
            <wp:effectExtent l="19050" t="0" r="7319"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5325242" cy="3676412"/>
                    </a:xfrm>
                    <a:prstGeom prst="rect">
                      <a:avLst/>
                    </a:prstGeom>
                    <a:noFill/>
                    <a:ln w="9525">
                      <a:noFill/>
                      <a:miter lim="800000"/>
                      <a:headEnd/>
                      <a:tailEnd/>
                    </a:ln>
                  </pic:spPr>
                </pic:pic>
              </a:graphicData>
            </a:graphic>
          </wp:inline>
        </w:drawing>
      </w:r>
    </w:p>
    <w:p w:rsidR="00734EA9" w:rsidRPr="00726714" w:rsidRDefault="00734EA9" w:rsidP="006F53B5">
      <w:pPr>
        <w:pStyle w:val="ListParagraph"/>
        <w:ind w:left="0" w:firstLine="720"/>
        <w:jc w:val="center"/>
        <w:rPr>
          <w:sz w:val="20"/>
          <w:szCs w:val="20"/>
        </w:rPr>
      </w:pPr>
      <w:r w:rsidRPr="00726714">
        <w:rPr>
          <w:sz w:val="20"/>
          <w:szCs w:val="20"/>
        </w:rPr>
        <w:t>Figure 8. Block diagram</w:t>
      </w:r>
    </w:p>
    <w:p w:rsidR="006F53B5" w:rsidRDefault="006F53B5" w:rsidP="002E2836">
      <w:pPr>
        <w:jc w:val="both"/>
        <w:rPr>
          <w:sz w:val="20"/>
          <w:szCs w:val="20"/>
        </w:rPr>
        <w:sectPr w:rsidR="006F53B5" w:rsidSect="00930294">
          <w:type w:val="continuous"/>
          <w:pgSz w:w="11906" w:h="16838"/>
          <w:pgMar w:top="1508" w:right="624" w:bottom="1508" w:left="624" w:header="709" w:footer="709" w:gutter="0"/>
          <w:cols w:space="708"/>
          <w:docGrid w:linePitch="360"/>
        </w:sectPr>
      </w:pPr>
    </w:p>
    <w:p w:rsidR="002E2836" w:rsidRPr="00726714" w:rsidRDefault="002E2836" w:rsidP="002E2836">
      <w:pPr>
        <w:jc w:val="both"/>
        <w:rPr>
          <w:sz w:val="20"/>
          <w:szCs w:val="20"/>
        </w:rPr>
      </w:pPr>
    </w:p>
    <w:p w:rsidR="002E2836" w:rsidRPr="00726714" w:rsidRDefault="002E2836" w:rsidP="002E2836">
      <w:pPr>
        <w:jc w:val="both"/>
        <w:rPr>
          <w:sz w:val="20"/>
          <w:szCs w:val="20"/>
        </w:rPr>
      </w:pPr>
    </w:p>
    <w:p w:rsidR="006F53B5" w:rsidRDefault="006F53B5" w:rsidP="002E2836">
      <w:pPr>
        <w:pStyle w:val="ListParagraph"/>
        <w:ind w:left="0" w:firstLine="720"/>
        <w:jc w:val="both"/>
        <w:rPr>
          <w:sz w:val="20"/>
          <w:szCs w:val="20"/>
        </w:rPr>
      </w:pPr>
    </w:p>
    <w:p w:rsidR="006F53B5" w:rsidRPr="006F53B5" w:rsidRDefault="006F53B5" w:rsidP="006F53B5">
      <w:pPr>
        <w:pStyle w:val="ListParagraph"/>
        <w:ind w:left="0" w:firstLine="720"/>
        <w:jc w:val="both"/>
        <w:rPr>
          <w:sz w:val="20"/>
          <w:szCs w:val="20"/>
        </w:rPr>
      </w:pPr>
      <w:r w:rsidRPr="00726714">
        <w:rPr>
          <w:sz w:val="20"/>
          <w:szCs w:val="20"/>
        </w:rPr>
        <w:t>Testing for relays were pattern that is shown in figure 8.</w:t>
      </w:r>
    </w:p>
    <w:p w:rsidR="002E2836" w:rsidRPr="00726714" w:rsidRDefault="002E2836" w:rsidP="002E2836">
      <w:pPr>
        <w:pStyle w:val="ListParagraph"/>
        <w:ind w:left="0" w:firstLine="720"/>
        <w:jc w:val="both"/>
        <w:rPr>
          <w:sz w:val="20"/>
          <w:szCs w:val="20"/>
        </w:rPr>
      </w:pPr>
      <w:r w:rsidRPr="00726714">
        <w:rPr>
          <w:sz w:val="20"/>
          <w:szCs w:val="20"/>
        </w:rPr>
        <w:t>Scheme is:</w:t>
      </w:r>
    </w:p>
    <w:p w:rsidR="002E2836" w:rsidRPr="00726714" w:rsidRDefault="002E2836" w:rsidP="002E2836">
      <w:pPr>
        <w:pStyle w:val="ListParagraph"/>
        <w:numPr>
          <w:ilvl w:val="0"/>
          <w:numId w:val="5"/>
        </w:numPr>
        <w:ind w:left="0" w:firstLine="284"/>
        <w:jc w:val="both"/>
        <w:rPr>
          <w:sz w:val="20"/>
          <w:szCs w:val="20"/>
          <w:lang w:val="ru-RU"/>
        </w:rPr>
      </w:pPr>
      <w:r w:rsidRPr="00726714">
        <w:rPr>
          <w:sz w:val="20"/>
          <w:szCs w:val="20"/>
          <w:lang w:val="ru-RU"/>
        </w:rPr>
        <w:t xml:space="preserve">G – </w:t>
      </w:r>
      <w:r w:rsidRPr="00726714">
        <w:rPr>
          <w:sz w:val="20"/>
          <w:szCs w:val="20"/>
        </w:rPr>
        <w:t>pulse generator</w:t>
      </w:r>
      <w:r w:rsidRPr="00726714">
        <w:rPr>
          <w:sz w:val="20"/>
          <w:szCs w:val="20"/>
          <w:lang w:val="ru-RU"/>
        </w:rPr>
        <w:t>;</w:t>
      </w:r>
    </w:p>
    <w:p w:rsidR="002E2836" w:rsidRPr="00726714" w:rsidRDefault="002E2836" w:rsidP="002E2836">
      <w:pPr>
        <w:pStyle w:val="ListParagraph"/>
        <w:numPr>
          <w:ilvl w:val="0"/>
          <w:numId w:val="5"/>
        </w:numPr>
        <w:ind w:left="0" w:firstLine="284"/>
        <w:jc w:val="both"/>
        <w:rPr>
          <w:sz w:val="20"/>
          <w:szCs w:val="20"/>
          <w:lang w:val="ru-RU"/>
        </w:rPr>
      </w:pPr>
      <w:r w:rsidRPr="00726714">
        <w:rPr>
          <w:sz w:val="20"/>
          <w:szCs w:val="20"/>
          <w:lang w:val="ru-RU"/>
        </w:rPr>
        <w:t>Rel –</w:t>
      </w:r>
      <w:r w:rsidRPr="00726714">
        <w:rPr>
          <w:sz w:val="20"/>
          <w:szCs w:val="20"/>
        </w:rPr>
        <w:t>relay for testing</w:t>
      </w:r>
      <w:r w:rsidRPr="00726714">
        <w:rPr>
          <w:sz w:val="20"/>
          <w:szCs w:val="20"/>
          <w:lang w:val="ru-RU"/>
        </w:rPr>
        <w:t>;</w:t>
      </w:r>
    </w:p>
    <w:p w:rsidR="002E2836" w:rsidRPr="00726714" w:rsidRDefault="002E2836" w:rsidP="002E2836">
      <w:pPr>
        <w:pStyle w:val="ListParagraph"/>
        <w:numPr>
          <w:ilvl w:val="0"/>
          <w:numId w:val="5"/>
        </w:numPr>
        <w:ind w:left="0" w:firstLine="284"/>
        <w:jc w:val="both"/>
        <w:rPr>
          <w:sz w:val="20"/>
          <w:szCs w:val="20"/>
        </w:rPr>
      </w:pPr>
      <w:r w:rsidRPr="00726714">
        <w:rPr>
          <w:sz w:val="20"/>
          <w:szCs w:val="20"/>
        </w:rPr>
        <w:t>Equal - equivalent inductance for electromechanical system of relay with fixed anchor;</w:t>
      </w:r>
    </w:p>
    <w:p w:rsidR="002E2836" w:rsidRPr="00726714" w:rsidRDefault="006F53B5" w:rsidP="002E2836">
      <w:pPr>
        <w:pStyle w:val="ListParagraph"/>
        <w:numPr>
          <w:ilvl w:val="0"/>
          <w:numId w:val="5"/>
        </w:numPr>
        <w:ind w:left="0" w:firstLine="284"/>
        <w:jc w:val="both"/>
        <w:rPr>
          <w:sz w:val="20"/>
          <w:szCs w:val="20"/>
          <w:lang w:val="ru-RU"/>
        </w:rPr>
      </w:pPr>
      <w:r>
        <w:rPr>
          <w:sz w:val="20"/>
          <w:szCs w:val="20"/>
          <w:lang w:val="lv-LV"/>
        </w:rPr>
        <w:t>Amp</w:t>
      </w:r>
      <w:r w:rsidR="002E2836" w:rsidRPr="00726714">
        <w:rPr>
          <w:sz w:val="20"/>
          <w:szCs w:val="20"/>
          <w:lang w:val="ru-RU"/>
        </w:rPr>
        <w:t xml:space="preserve"> – </w:t>
      </w:r>
      <w:r w:rsidR="002E2836" w:rsidRPr="00726714">
        <w:rPr>
          <w:sz w:val="20"/>
          <w:szCs w:val="20"/>
        </w:rPr>
        <w:t>differential amplifier</w:t>
      </w:r>
      <w:r w:rsidR="002E2836" w:rsidRPr="00726714">
        <w:rPr>
          <w:sz w:val="20"/>
          <w:szCs w:val="20"/>
          <w:lang w:val="ru-RU"/>
        </w:rPr>
        <w:t>;</w:t>
      </w:r>
    </w:p>
    <w:p w:rsidR="002E2836" w:rsidRPr="00726714" w:rsidRDefault="006F53B5" w:rsidP="002E2836">
      <w:pPr>
        <w:pStyle w:val="ListParagraph"/>
        <w:numPr>
          <w:ilvl w:val="0"/>
          <w:numId w:val="5"/>
        </w:numPr>
        <w:ind w:left="0" w:firstLine="284"/>
        <w:jc w:val="both"/>
        <w:rPr>
          <w:sz w:val="20"/>
          <w:szCs w:val="20"/>
          <w:lang w:val="ru-RU"/>
        </w:rPr>
      </w:pPr>
      <w:r>
        <w:rPr>
          <w:sz w:val="20"/>
          <w:szCs w:val="20"/>
          <w:lang w:val="lv-LV"/>
        </w:rPr>
        <w:t>Comp</w:t>
      </w:r>
      <w:r w:rsidR="002E2836" w:rsidRPr="00726714">
        <w:rPr>
          <w:sz w:val="20"/>
          <w:szCs w:val="20"/>
          <w:lang w:val="ru-RU"/>
        </w:rPr>
        <w:t xml:space="preserve"> – </w:t>
      </w:r>
      <w:r w:rsidR="002E2836" w:rsidRPr="00726714">
        <w:rPr>
          <w:sz w:val="20"/>
          <w:szCs w:val="20"/>
        </w:rPr>
        <w:t>comparator</w:t>
      </w:r>
      <w:r w:rsidR="002E2836" w:rsidRPr="00726714">
        <w:rPr>
          <w:sz w:val="20"/>
          <w:szCs w:val="20"/>
          <w:lang w:val="ru-RU"/>
        </w:rPr>
        <w:t>;</w:t>
      </w:r>
    </w:p>
    <w:p w:rsidR="002E2836" w:rsidRPr="00726714" w:rsidRDefault="002E2836" w:rsidP="002E2836">
      <w:pPr>
        <w:pStyle w:val="ListParagraph"/>
        <w:numPr>
          <w:ilvl w:val="0"/>
          <w:numId w:val="5"/>
        </w:numPr>
        <w:ind w:left="0" w:firstLine="284"/>
        <w:jc w:val="both"/>
        <w:rPr>
          <w:sz w:val="20"/>
          <w:szCs w:val="20"/>
          <w:lang w:val="ru-RU"/>
        </w:rPr>
      </w:pPr>
      <w:r w:rsidRPr="00726714">
        <w:rPr>
          <w:sz w:val="20"/>
          <w:szCs w:val="20"/>
          <w:lang w:val="ru-RU"/>
        </w:rPr>
        <w:t xml:space="preserve">MCU – </w:t>
      </w:r>
      <w:r w:rsidRPr="00726714">
        <w:rPr>
          <w:sz w:val="20"/>
          <w:szCs w:val="20"/>
        </w:rPr>
        <w:t>micro processing unit</w:t>
      </w:r>
      <w:r w:rsidRPr="00726714">
        <w:rPr>
          <w:sz w:val="20"/>
          <w:szCs w:val="20"/>
          <w:lang w:val="ru-RU"/>
        </w:rPr>
        <w:t>.</w:t>
      </w:r>
    </w:p>
    <w:p w:rsidR="002E2836" w:rsidRPr="00726714" w:rsidRDefault="002E2836" w:rsidP="008A0570">
      <w:pPr>
        <w:pStyle w:val="ListParagraph"/>
        <w:ind w:left="0" w:firstLine="720"/>
        <w:jc w:val="center"/>
        <w:rPr>
          <w:sz w:val="20"/>
          <w:szCs w:val="20"/>
        </w:rPr>
      </w:pPr>
    </w:p>
    <w:p w:rsidR="00C86FEE" w:rsidRPr="00726714" w:rsidRDefault="008A0570" w:rsidP="0021484A">
      <w:pPr>
        <w:pStyle w:val="ListParagraph"/>
        <w:ind w:left="0" w:firstLine="720"/>
        <w:jc w:val="both"/>
        <w:rPr>
          <w:sz w:val="20"/>
          <w:szCs w:val="20"/>
        </w:rPr>
      </w:pPr>
      <w:r w:rsidRPr="00726714">
        <w:rPr>
          <w:sz w:val="20"/>
          <w:szCs w:val="20"/>
        </w:rPr>
        <w:t>The MCU handles signals from generator and comparator, calculates the time between signal from generator and peak of deferential signal.</w:t>
      </w:r>
    </w:p>
    <w:p w:rsidR="00C86FEE" w:rsidRPr="00726714" w:rsidRDefault="00C86FEE" w:rsidP="00C86FEE">
      <w:pPr>
        <w:pStyle w:val="ListParagraph"/>
        <w:ind w:left="0"/>
        <w:jc w:val="both"/>
        <w:rPr>
          <w:b/>
          <w:sz w:val="20"/>
          <w:szCs w:val="20"/>
        </w:rPr>
      </w:pPr>
    </w:p>
    <w:p w:rsidR="00F159ED" w:rsidRPr="00726714" w:rsidRDefault="00426FD8" w:rsidP="00C86FEE">
      <w:pPr>
        <w:pStyle w:val="ListParagraph"/>
        <w:ind w:left="0" w:firstLine="720"/>
        <w:jc w:val="both"/>
        <w:rPr>
          <w:sz w:val="20"/>
          <w:szCs w:val="20"/>
        </w:rPr>
      </w:pPr>
      <w:r w:rsidRPr="00726714">
        <w:rPr>
          <w:sz w:val="20"/>
          <w:szCs w:val="20"/>
        </w:rPr>
        <w:t>The computed time increases with scale of wear increasing</w:t>
      </w:r>
      <w:r w:rsidR="0021484A" w:rsidRPr="00726714">
        <w:rPr>
          <w:sz w:val="20"/>
          <w:szCs w:val="20"/>
        </w:rPr>
        <w:t xml:space="preserve">. </w:t>
      </w:r>
      <w:r w:rsidRPr="00726714">
        <w:rPr>
          <w:sz w:val="20"/>
          <w:szCs w:val="20"/>
        </w:rPr>
        <w:t>When it reaches the maximum time</w:t>
      </w:r>
      <w:r w:rsidR="00C94F7B" w:rsidRPr="00726714">
        <w:rPr>
          <w:sz w:val="20"/>
          <w:szCs w:val="20"/>
        </w:rPr>
        <w:t xml:space="preserve"> then</w:t>
      </w:r>
      <w:r w:rsidRPr="00726714">
        <w:rPr>
          <w:sz w:val="20"/>
          <w:szCs w:val="20"/>
        </w:rPr>
        <w:t xml:space="preserve"> </w:t>
      </w:r>
      <w:r w:rsidR="00C94F7B" w:rsidRPr="00726714">
        <w:rPr>
          <w:sz w:val="20"/>
          <w:szCs w:val="20"/>
        </w:rPr>
        <w:t>necessary</w:t>
      </w:r>
      <w:r w:rsidRPr="00726714">
        <w:rPr>
          <w:sz w:val="20"/>
          <w:szCs w:val="20"/>
        </w:rPr>
        <w:t xml:space="preserve"> </w:t>
      </w:r>
      <w:r w:rsidR="00C94F7B" w:rsidRPr="00726714">
        <w:rPr>
          <w:sz w:val="20"/>
          <w:szCs w:val="20"/>
        </w:rPr>
        <w:t xml:space="preserve">the relay </w:t>
      </w:r>
      <w:r w:rsidRPr="00726714">
        <w:rPr>
          <w:sz w:val="20"/>
          <w:szCs w:val="20"/>
        </w:rPr>
        <w:t>replace</w:t>
      </w:r>
      <w:r w:rsidR="00C94F7B" w:rsidRPr="00726714">
        <w:rPr>
          <w:sz w:val="20"/>
          <w:szCs w:val="20"/>
        </w:rPr>
        <w:t>ment</w:t>
      </w:r>
      <w:r w:rsidRPr="00726714">
        <w:rPr>
          <w:sz w:val="20"/>
          <w:szCs w:val="20"/>
        </w:rPr>
        <w:t>. A valid value, of course, is with some reserve. This should make it possible to replace the relay until the wear and tear can affect work equipment in general.</w:t>
      </w:r>
    </w:p>
    <w:p w:rsidR="00F159ED" w:rsidRPr="00726714" w:rsidRDefault="00F159ED" w:rsidP="00F159ED">
      <w:pPr>
        <w:pStyle w:val="ListParagraph"/>
        <w:ind w:left="0"/>
        <w:jc w:val="both"/>
        <w:rPr>
          <w:sz w:val="20"/>
          <w:szCs w:val="20"/>
        </w:rPr>
      </w:pPr>
      <w:r w:rsidRPr="00726714">
        <w:rPr>
          <w:sz w:val="20"/>
          <w:szCs w:val="20"/>
        </w:rPr>
        <w:tab/>
      </w:r>
      <w:r w:rsidR="00426FD8" w:rsidRPr="00726714">
        <w:rPr>
          <w:sz w:val="20"/>
          <w:szCs w:val="20"/>
        </w:rPr>
        <w:t>In assessing the time us</w:t>
      </w:r>
      <w:r w:rsidR="00562337" w:rsidRPr="00726714">
        <w:rPr>
          <w:sz w:val="20"/>
          <w:szCs w:val="20"/>
        </w:rPr>
        <w:t>ed</w:t>
      </w:r>
      <w:r w:rsidR="00426FD8" w:rsidRPr="00726714">
        <w:rPr>
          <w:sz w:val="20"/>
          <w:szCs w:val="20"/>
        </w:rPr>
        <w:t xml:space="preserve"> results </w:t>
      </w:r>
      <w:r w:rsidR="00562337" w:rsidRPr="00726714">
        <w:rPr>
          <w:sz w:val="20"/>
          <w:szCs w:val="20"/>
        </w:rPr>
        <w:t xml:space="preserve">collecting </w:t>
      </w:r>
      <w:r w:rsidR="00426FD8" w:rsidRPr="00726714">
        <w:rPr>
          <w:sz w:val="20"/>
          <w:szCs w:val="20"/>
        </w:rPr>
        <w:t>and average</w:t>
      </w:r>
      <w:r w:rsidR="00562337" w:rsidRPr="00726714">
        <w:rPr>
          <w:sz w:val="20"/>
          <w:szCs w:val="20"/>
        </w:rPr>
        <w:t xml:space="preserve"> value</w:t>
      </w:r>
      <w:r w:rsidR="00426FD8" w:rsidRPr="00726714">
        <w:rPr>
          <w:sz w:val="20"/>
          <w:szCs w:val="20"/>
        </w:rPr>
        <w:t>.</w:t>
      </w:r>
      <w:r w:rsidRPr="00726714">
        <w:rPr>
          <w:sz w:val="20"/>
          <w:szCs w:val="20"/>
        </w:rPr>
        <w:t xml:space="preserve"> </w:t>
      </w:r>
    </w:p>
    <w:p w:rsidR="000642AB" w:rsidRPr="00726714" w:rsidRDefault="000642AB" w:rsidP="00F159ED">
      <w:pPr>
        <w:pStyle w:val="ListParagraph"/>
        <w:ind w:left="0"/>
        <w:jc w:val="both"/>
        <w:rPr>
          <w:sz w:val="20"/>
          <w:szCs w:val="20"/>
        </w:rPr>
      </w:pPr>
    </w:p>
    <w:p w:rsidR="000642AB" w:rsidRPr="00726714" w:rsidRDefault="00426FD8" w:rsidP="00F159ED">
      <w:pPr>
        <w:pStyle w:val="ListParagraph"/>
        <w:ind w:left="0"/>
        <w:jc w:val="both"/>
        <w:rPr>
          <w:b/>
          <w:sz w:val="20"/>
          <w:szCs w:val="20"/>
        </w:rPr>
      </w:pPr>
      <w:r w:rsidRPr="00726714">
        <w:rPr>
          <w:b/>
          <w:sz w:val="20"/>
          <w:szCs w:val="20"/>
        </w:rPr>
        <w:t>Evaluating technology</w:t>
      </w:r>
    </w:p>
    <w:p w:rsidR="000642AB" w:rsidRPr="00726714" w:rsidRDefault="000642AB" w:rsidP="00F159ED">
      <w:pPr>
        <w:pStyle w:val="ListParagraph"/>
        <w:ind w:left="0"/>
        <w:jc w:val="both"/>
        <w:rPr>
          <w:sz w:val="20"/>
          <w:szCs w:val="20"/>
        </w:rPr>
      </w:pPr>
      <w:r w:rsidRPr="00726714">
        <w:rPr>
          <w:sz w:val="20"/>
          <w:szCs w:val="20"/>
        </w:rPr>
        <w:tab/>
      </w:r>
      <w:r w:rsidR="00426FD8" w:rsidRPr="00726714">
        <w:rPr>
          <w:sz w:val="20"/>
          <w:szCs w:val="20"/>
        </w:rPr>
        <w:t>Additional hardware device is in the form of hand-held or build-in</w:t>
      </w:r>
      <w:r w:rsidR="00F15BF3" w:rsidRPr="00726714">
        <w:rPr>
          <w:sz w:val="20"/>
          <w:szCs w:val="20"/>
        </w:rPr>
        <w:t xml:space="preserve"> equipment (fig.9</w:t>
      </w:r>
      <w:r w:rsidR="00426FD8" w:rsidRPr="00726714">
        <w:rPr>
          <w:sz w:val="20"/>
          <w:szCs w:val="20"/>
        </w:rPr>
        <w:t>).</w:t>
      </w:r>
      <w:r w:rsidRPr="00726714">
        <w:rPr>
          <w:sz w:val="20"/>
          <w:szCs w:val="20"/>
        </w:rPr>
        <w:t xml:space="preserve"> </w:t>
      </w:r>
    </w:p>
    <w:p w:rsidR="00281FA5" w:rsidRPr="00726714" w:rsidRDefault="00281FA5" w:rsidP="00F159ED">
      <w:pPr>
        <w:pStyle w:val="ListParagraph"/>
        <w:ind w:left="0"/>
        <w:jc w:val="both"/>
        <w:rPr>
          <w:sz w:val="20"/>
          <w:szCs w:val="20"/>
        </w:rPr>
      </w:pPr>
    </w:p>
    <w:p w:rsidR="00281FA5" w:rsidRPr="00726714" w:rsidRDefault="00281FA5" w:rsidP="00F159ED">
      <w:pPr>
        <w:pStyle w:val="ListParagraph"/>
        <w:ind w:left="0"/>
        <w:jc w:val="both"/>
        <w:rPr>
          <w:sz w:val="20"/>
          <w:szCs w:val="20"/>
          <w:lang w:val="ru-RU"/>
        </w:rPr>
      </w:pPr>
      <w:r w:rsidRPr="00726714">
        <w:rPr>
          <w:noProof/>
          <w:sz w:val="20"/>
          <w:szCs w:val="20"/>
          <w:lang w:val="lv-LV" w:eastAsia="lv-LV"/>
        </w:rPr>
        <w:lastRenderedPageBreak/>
        <w:drawing>
          <wp:inline distT="0" distB="0" distL="0" distR="0">
            <wp:extent cx="2789555" cy="16497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a:stretch>
                      <a:fillRect/>
                    </a:stretch>
                  </pic:blipFill>
                  <pic:spPr bwMode="auto">
                    <a:xfrm>
                      <a:off x="0" y="0"/>
                      <a:ext cx="2789555" cy="1649730"/>
                    </a:xfrm>
                    <a:prstGeom prst="rect">
                      <a:avLst/>
                    </a:prstGeom>
                    <a:noFill/>
                    <a:ln w="9525">
                      <a:noFill/>
                      <a:miter lim="800000"/>
                      <a:headEnd/>
                      <a:tailEnd/>
                    </a:ln>
                  </pic:spPr>
                </pic:pic>
              </a:graphicData>
            </a:graphic>
          </wp:inline>
        </w:drawing>
      </w:r>
    </w:p>
    <w:p w:rsidR="00281FA5" w:rsidRPr="00726714" w:rsidRDefault="00281FA5" w:rsidP="00F159ED">
      <w:pPr>
        <w:pStyle w:val="ListParagraph"/>
        <w:ind w:left="0"/>
        <w:jc w:val="both"/>
        <w:rPr>
          <w:sz w:val="20"/>
          <w:szCs w:val="20"/>
          <w:lang w:val="ru-RU"/>
        </w:rPr>
      </w:pPr>
    </w:p>
    <w:p w:rsidR="00281FA5" w:rsidRPr="00726714" w:rsidRDefault="00426FD8" w:rsidP="00281FA5">
      <w:pPr>
        <w:pStyle w:val="ListParagraph"/>
        <w:ind w:left="0"/>
        <w:jc w:val="center"/>
        <w:rPr>
          <w:sz w:val="20"/>
          <w:szCs w:val="20"/>
        </w:rPr>
      </w:pPr>
      <w:r w:rsidRPr="00726714">
        <w:rPr>
          <w:sz w:val="20"/>
          <w:szCs w:val="20"/>
        </w:rPr>
        <w:t xml:space="preserve">Figure </w:t>
      </w:r>
      <w:r w:rsidR="00F15BF3" w:rsidRPr="00726714">
        <w:rPr>
          <w:sz w:val="20"/>
          <w:szCs w:val="20"/>
        </w:rPr>
        <w:t>9. T</w:t>
      </w:r>
      <w:r w:rsidRPr="00726714">
        <w:rPr>
          <w:sz w:val="20"/>
          <w:szCs w:val="20"/>
        </w:rPr>
        <w:t>ester for evaluating</w:t>
      </w:r>
    </w:p>
    <w:p w:rsidR="00426FD8" w:rsidRPr="00726714" w:rsidRDefault="00426FD8" w:rsidP="00281FA5">
      <w:pPr>
        <w:pStyle w:val="ListParagraph"/>
        <w:ind w:left="0"/>
        <w:jc w:val="center"/>
        <w:rPr>
          <w:sz w:val="20"/>
          <w:szCs w:val="20"/>
        </w:rPr>
      </w:pPr>
    </w:p>
    <w:p w:rsidR="00B100F4" w:rsidRPr="00726714" w:rsidRDefault="00B100F4" w:rsidP="00426FD8">
      <w:pPr>
        <w:pStyle w:val="ListParagraph"/>
        <w:jc w:val="both"/>
        <w:rPr>
          <w:sz w:val="20"/>
          <w:szCs w:val="20"/>
        </w:rPr>
      </w:pPr>
    </w:p>
    <w:p w:rsidR="00426FD8" w:rsidRPr="00726714" w:rsidRDefault="00426FD8" w:rsidP="00426FD8">
      <w:pPr>
        <w:pStyle w:val="ListParagraph"/>
        <w:jc w:val="both"/>
        <w:rPr>
          <w:sz w:val="20"/>
          <w:szCs w:val="20"/>
        </w:rPr>
      </w:pPr>
      <w:r w:rsidRPr="00726714">
        <w:rPr>
          <w:sz w:val="20"/>
          <w:szCs w:val="20"/>
        </w:rPr>
        <w:t>Contains:</w:t>
      </w:r>
    </w:p>
    <w:p w:rsidR="000642AB" w:rsidRPr="00726714" w:rsidRDefault="00281FA5" w:rsidP="000642AB">
      <w:pPr>
        <w:pStyle w:val="ListParagraph"/>
        <w:numPr>
          <w:ilvl w:val="0"/>
          <w:numId w:val="7"/>
        </w:numPr>
        <w:jc w:val="both"/>
        <w:rPr>
          <w:sz w:val="20"/>
          <w:szCs w:val="20"/>
        </w:rPr>
      </w:pPr>
      <w:r w:rsidRPr="00726714">
        <w:rPr>
          <w:sz w:val="20"/>
          <w:szCs w:val="20"/>
        </w:rPr>
        <w:t>PS</w:t>
      </w:r>
      <w:r w:rsidRPr="00726714">
        <w:rPr>
          <w:sz w:val="20"/>
          <w:szCs w:val="20"/>
        </w:rPr>
        <w:tab/>
      </w:r>
      <w:r w:rsidRPr="00726714">
        <w:rPr>
          <w:sz w:val="20"/>
          <w:szCs w:val="20"/>
        </w:rPr>
        <w:tab/>
        <w:t>-</w:t>
      </w:r>
      <w:r w:rsidRPr="00726714">
        <w:rPr>
          <w:sz w:val="20"/>
          <w:szCs w:val="20"/>
        </w:rPr>
        <w:tab/>
        <w:t>power source;</w:t>
      </w:r>
    </w:p>
    <w:p w:rsidR="00281FA5" w:rsidRPr="00726714" w:rsidRDefault="00281FA5" w:rsidP="000642AB">
      <w:pPr>
        <w:pStyle w:val="ListParagraph"/>
        <w:numPr>
          <w:ilvl w:val="0"/>
          <w:numId w:val="7"/>
        </w:numPr>
        <w:jc w:val="both"/>
        <w:rPr>
          <w:sz w:val="20"/>
          <w:szCs w:val="20"/>
        </w:rPr>
      </w:pPr>
      <w:r w:rsidRPr="00726714">
        <w:rPr>
          <w:sz w:val="20"/>
          <w:szCs w:val="20"/>
        </w:rPr>
        <w:t>SW</w:t>
      </w:r>
      <w:r w:rsidRPr="00726714">
        <w:rPr>
          <w:sz w:val="20"/>
          <w:szCs w:val="20"/>
        </w:rPr>
        <w:tab/>
      </w:r>
      <w:r w:rsidRPr="00726714">
        <w:rPr>
          <w:sz w:val="20"/>
          <w:szCs w:val="20"/>
        </w:rPr>
        <w:tab/>
        <w:t>-</w:t>
      </w:r>
      <w:r w:rsidRPr="00726714">
        <w:rPr>
          <w:sz w:val="20"/>
          <w:szCs w:val="20"/>
        </w:rPr>
        <w:tab/>
        <w:t>switch;</w:t>
      </w:r>
    </w:p>
    <w:p w:rsidR="00281FA5" w:rsidRPr="00726714" w:rsidRDefault="00281FA5" w:rsidP="000642AB">
      <w:pPr>
        <w:pStyle w:val="ListParagraph"/>
        <w:numPr>
          <w:ilvl w:val="0"/>
          <w:numId w:val="7"/>
        </w:numPr>
        <w:jc w:val="both"/>
        <w:rPr>
          <w:sz w:val="20"/>
          <w:szCs w:val="20"/>
        </w:rPr>
      </w:pPr>
      <w:r w:rsidRPr="00726714">
        <w:rPr>
          <w:sz w:val="20"/>
          <w:szCs w:val="20"/>
        </w:rPr>
        <w:t>Processor</w:t>
      </w:r>
      <w:r w:rsidRPr="00726714">
        <w:rPr>
          <w:sz w:val="20"/>
          <w:szCs w:val="20"/>
        </w:rPr>
        <w:tab/>
        <w:t>-</w:t>
      </w:r>
      <w:r w:rsidRPr="00726714">
        <w:rPr>
          <w:sz w:val="20"/>
          <w:szCs w:val="20"/>
        </w:rPr>
        <w:tab/>
        <w:t>processor;</w:t>
      </w:r>
    </w:p>
    <w:p w:rsidR="00281FA5" w:rsidRPr="00726714" w:rsidRDefault="00281FA5" w:rsidP="000642AB">
      <w:pPr>
        <w:pStyle w:val="ListParagraph"/>
        <w:numPr>
          <w:ilvl w:val="0"/>
          <w:numId w:val="7"/>
        </w:numPr>
        <w:jc w:val="both"/>
        <w:rPr>
          <w:sz w:val="20"/>
          <w:szCs w:val="20"/>
        </w:rPr>
      </w:pPr>
      <w:r w:rsidRPr="00726714">
        <w:rPr>
          <w:sz w:val="20"/>
          <w:szCs w:val="20"/>
        </w:rPr>
        <w:t>Display</w:t>
      </w:r>
      <w:r w:rsidRPr="00726714">
        <w:rPr>
          <w:sz w:val="20"/>
          <w:szCs w:val="20"/>
        </w:rPr>
        <w:tab/>
      </w:r>
      <w:r w:rsidRPr="00726714">
        <w:rPr>
          <w:sz w:val="20"/>
          <w:szCs w:val="20"/>
        </w:rPr>
        <w:tab/>
        <w:t>-</w:t>
      </w:r>
      <w:r w:rsidRPr="00726714">
        <w:rPr>
          <w:sz w:val="20"/>
          <w:szCs w:val="20"/>
        </w:rPr>
        <w:tab/>
        <w:t>display.</w:t>
      </w:r>
    </w:p>
    <w:p w:rsidR="00426FD8" w:rsidRPr="00726714" w:rsidRDefault="00426FD8" w:rsidP="00426FD8">
      <w:pPr>
        <w:jc w:val="both"/>
        <w:rPr>
          <w:sz w:val="20"/>
          <w:szCs w:val="20"/>
        </w:rPr>
      </w:pPr>
    </w:p>
    <w:p w:rsidR="000642AB" w:rsidRPr="00726714" w:rsidRDefault="00426FD8" w:rsidP="00426FD8">
      <w:pPr>
        <w:ind w:firstLine="360"/>
        <w:jc w:val="both"/>
        <w:rPr>
          <w:sz w:val="20"/>
          <w:szCs w:val="20"/>
        </w:rPr>
      </w:pPr>
      <w:r w:rsidRPr="00726714">
        <w:rPr>
          <w:sz w:val="20"/>
          <w:szCs w:val="20"/>
        </w:rPr>
        <w:t>The staff</w:t>
      </w:r>
      <w:r w:rsidR="00562337" w:rsidRPr="00726714">
        <w:rPr>
          <w:sz w:val="20"/>
          <w:szCs w:val="20"/>
        </w:rPr>
        <w:t xml:space="preserve"> uses</w:t>
      </w:r>
      <w:r w:rsidRPr="00726714">
        <w:rPr>
          <w:sz w:val="20"/>
          <w:szCs w:val="20"/>
        </w:rPr>
        <w:t xml:space="preserve"> information</w:t>
      </w:r>
      <w:r w:rsidR="00562337" w:rsidRPr="00726714">
        <w:rPr>
          <w:sz w:val="20"/>
          <w:szCs w:val="20"/>
        </w:rPr>
        <w:t xml:space="preserve">, about relay parameters validation on schedule </w:t>
      </w:r>
      <w:r w:rsidRPr="00726714">
        <w:rPr>
          <w:sz w:val="20"/>
          <w:szCs w:val="20"/>
        </w:rPr>
        <w:t>provided by onboard equipment while taking decision about replacing the device.</w:t>
      </w:r>
    </w:p>
    <w:p w:rsidR="00F15BF3" w:rsidRPr="00726714" w:rsidRDefault="00F15BF3" w:rsidP="00806876">
      <w:pPr>
        <w:pStyle w:val="ListParagraph"/>
        <w:ind w:left="0"/>
        <w:jc w:val="both"/>
        <w:rPr>
          <w:b/>
          <w:sz w:val="20"/>
          <w:szCs w:val="20"/>
        </w:rPr>
      </w:pPr>
    </w:p>
    <w:p w:rsidR="0017628D" w:rsidRPr="00726714" w:rsidRDefault="00426FD8" w:rsidP="00806876">
      <w:pPr>
        <w:pStyle w:val="ListParagraph"/>
        <w:ind w:left="0"/>
        <w:jc w:val="both"/>
        <w:rPr>
          <w:b/>
          <w:sz w:val="20"/>
          <w:szCs w:val="20"/>
        </w:rPr>
      </w:pPr>
      <w:r w:rsidRPr="00726714">
        <w:rPr>
          <w:b/>
          <w:sz w:val="20"/>
          <w:szCs w:val="20"/>
        </w:rPr>
        <w:t>Conclusion</w:t>
      </w:r>
    </w:p>
    <w:p w:rsidR="004B4AD1" w:rsidRPr="00726714" w:rsidRDefault="00562337" w:rsidP="00562337">
      <w:pPr>
        <w:pStyle w:val="ListParagraph"/>
        <w:ind w:left="0" w:firstLine="720"/>
        <w:jc w:val="both"/>
        <w:rPr>
          <w:sz w:val="20"/>
          <w:szCs w:val="20"/>
        </w:rPr>
      </w:pPr>
      <w:r w:rsidRPr="00726714">
        <w:rPr>
          <w:sz w:val="20"/>
          <w:szCs w:val="20"/>
        </w:rPr>
        <w:t xml:space="preserve">Mathematical representation of the anchor dynamic effects is not straightforward. Analysis of effects allows control the time moment of </w:t>
      </w:r>
      <w:r w:rsidR="00CD6CE8" w:rsidRPr="00726714">
        <w:rPr>
          <w:sz w:val="20"/>
          <w:szCs w:val="20"/>
        </w:rPr>
        <w:t xml:space="preserve">changes for </w:t>
      </w:r>
      <w:r w:rsidRPr="00726714">
        <w:rPr>
          <w:sz w:val="20"/>
          <w:szCs w:val="20"/>
        </w:rPr>
        <w:t xml:space="preserve">anchor state.  Assessment of </w:t>
      </w:r>
      <w:r w:rsidR="00CD6CE8" w:rsidRPr="00726714">
        <w:rPr>
          <w:sz w:val="20"/>
          <w:szCs w:val="20"/>
        </w:rPr>
        <w:t>hardening</w:t>
      </w:r>
      <w:r w:rsidRPr="00726714">
        <w:rPr>
          <w:sz w:val="20"/>
          <w:szCs w:val="20"/>
        </w:rPr>
        <w:t xml:space="preserve"> impact analysis described just obtained. Reliability evaluation guarantees that the measurement duration is </w:t>
      </w:r>
      <w:r w:rsidR="002E2836" w:rsidRPr="00726714">
        <w:rPr>
          <w:sz w:val="20"/>
          <w:szCs w:val="20"/>
        </w:rPr>
        <w:t>simply in</w:t>
      </w:r>
      <w:r w:rsidRPr="00726714">
        <w:rPr>
          <w:sz w:val="20"/>
          <w:szCs w:val="20"/>
        </w:rPr>
        <w:t xml:space="preserve"> technical </w:t>
      </w:r>
      <w:r w:rsidR="002E2836" w:rsidRPr="00726714">
        <w:rPr>
          <w:sz w:val="20"/>
          <w:szCs w:val="20"/>
        </w:rPr>
        <w:t>realization</w:t>
      </w:r>
      <w:r w:rsidRPr="00726714">
        <w:rPr>
          <w:sz w:val="20"/>
          <w:szCs w:val="20"/>
        </w:rPr>
        <w:t xml:space="preserve">. </w:t>
      </w:r>
      <w:r w:rsidR="00CD6CE8" w:rsidRPr="00726714">
        <w:rPr>
          <w:sz w:val="20"/>
          <w:szCs w:val="20"/>
        </w:rPr>
        <w:t>The play of</w:t>
      </w:r>
      <w:r w:rsidRPr="00726714">
        <w:rPr>
          <w:sz w:val="20"/>
          <w:szCs w:val="20"/>
        </w:rPr>
        <w:t xml:space="preserve"> </w:t>
      </w:r>
      <w:r w:rsidR="00C94F7B" w:rsidRPr="00726714">
        <w:rPr>
          <w:sz w:val="20"/>
          <w:szCs w:val="20"/>
        </w:rPr>
        <w:t>anchor</w:t>
      </w:r>
      <w:r w:rsidRPr="00726714">
        <w:rPr>
          <w:sz w:val="20"/>
          <w:szCs w:val="20"/>
        </w:rPr>
        <w:t xml:space="preserve"> accelerates wear </w:t>
      </w:r>
      <w:r w:rsidR="00CD6CE8" w:rsidRPr="00726714">
        <w:rPr>
          <w:sz w:val="20"/>
          <w:szCs w:val="20"/>
        </w:rPr>
        <w:t>of hardening</w:t>
      </w:r>
      <w:r w:rsidRPr="00726714">
        <w:rPr>
          <w:sz w:val="20"/>
          <w:szCs w:val="20"/>
        </w:rPr>
        <w:t>. Tracking rate</w:t>
      </w:r>
      <w:r w:rsidR="00C94F7B" w:rsidRPr="00726714">
        <w:rPr>
          <w:sz w:val="20"/>
          <w:szCs w:val="20"/>
        </w:rPr>
        <w:t xml:space="preserve"> of </w:t>
      </w:r>
      <w:r w:rsidR="00C94F7B" w:rsidRPr="00726714">
        <w:rPr>
          <w:sz w:val="20"/>
          <w:szCs w:val="20"/>
        </w:rPr>
        <w:lastRenderedPageBreak/>
        <w:t xml:space="preserve">wear </w:t>
      </w:r>
      <w:r w:rsidRPr="00726714">
        <w:rPr>
          <w:sz w:val="20"/>
          <w:szCs w:val="20"/>
        </w:rPr>
        <w:t xml:space="preserve">would appreciate </w:t>
      </w:r>
      <w:r w:rsidR="00CD6CE8" w:rsidRPr="00726714">
        <w:rPr>
          <w:sz w:val="20"/>
          <w:szCs w:val="20"/>
        </w:rPr>
        <w:t>play on</w:t>
      </w:r>
      <w:r w:rsidRPr="00726714">
        <w:rPr>
          <w:sz w:val="20"/>
          <w:szCs w:val="20"/>
        </w:rPr>
        <w:t xml:space="preserve"> electromechanical system.  Use of health information </w:t>
      </w:r>
      <w:r w:rsidR="00CD6CE8" w:rsidRPr="00726714">
        <w:rPr>
          <w:sz w:val="20"/>
          <w:szCs w:val="20"/>
        </w:rPr>
        <w:t>about hardening</w:t>
      </w:r>
      <w:r w:rsidRPr="00726714">
        <w:rPr>
          <w:sz w:val="20"/>
          <w:szCs w:val="20"/>
        </w:rPr>
        <w:t xml:space="preserve"> diagnosis increases penetration </w:t>
      </w:r>
      <w:r w:rsidR="00CD6CE8" w:rsidRPr="00726714">
        <w:rPr>
          <w:sz w:val="20"/>
          <w:szCs w:val="20"/>
        </w:rPr>
        <w:t xml:space="preserve">deep of </w:t>
      </w:r>
      <w:r w:rsidRPr="00726714">
        <w:rPr>
          <w:sz w:val="20"/>
          <w:szCs w:val="20"/>
        </w:rPr>
        <w:t xml:space="preserve">diagnostic </w:t>
      </w:r>
      <w:r w:rsidR="00CD6CE8" w:rsidRPr="00726714">
        <w:rPr>
          <w:sz w:val="20"/>
          <w:szCs w:val="20"/>
        </w:rPr>
        <w:t xml:space="preserve">subsystem in </w:t>
      </w:r>
      <w:r w:rsidRPr="00726714">
        <w:rPr>
          <w:sz w:val="20"/>
          <w:szCs w:val="20"/>
        </w:rPr>
        <w:t>terms proposed in [3].</w:t>
      </w:r>
    </w:p>
    <w:p w:rsidR="00CD6CE8" w:rsidRPr="00726714" w:rsidRDefault="00CD6CE8" w:rsidP="00562337">
      <w:pPr>
        <w:pStyle w:val="ListParagraph"/>
        <w:ind w:left="0" w:firstLine="720"/>
        <w:jc w:val="both"/>
        <w:rPr>
          <w:sz w:val="20"/>
          <w:szCs w:val="20"/>
        </w:rPr>
      </w:pPr>
    </w:p>
    <w:p w:rsidR="008353EC" w:rsidRPr="00726714" w:rsidRDefault="00F15BF3" w:rsidP="008353EC">
      <w:pPr>
        <w:rPr>
          <w:b/>
          <w:sz w:val="20"/>
          <w:szCs w:val="20"/>
          <w:lang w:val="ru-RU"/>
        </w:rPr>
      </w:pPr>
      <w:r w:rsidRPr="00726714">
        <w:rPr>
          <w:b/>
          <w:sz w:val="20"/>
          <w:szCs w:val="20"/>
        </w:rPr>
        <w:t>Literature</w:t>
      </w:r>
    </w:p>
    <w:p w:rsidR="008353EC" w:rsidRPr="00726714" w:rsidRDefault="008353EC" w:rsidP="008353EC">
      <w:pPr>
        <w:rPr>
          <w:sz w:val="20"/>
          <w:szCs w:val="20"/>
          <w:lang w:val="ru-RU"/>
        </w:rPr>
      </w:pPr>
      <w:r w:rsidRPr="00726714">
        <w:rPr>
          <w:sz w:val="20"/>
          <w:szCs w:val="20"/>
          <w:lang w:val="ru-RU"/>
        </w:rPr>
        <w:t>1.Патент РФ 2074439. СПОСОБ ИЗМЕРЕНИЯ МЕХАНИЧЕСКИХ ПЕРЕМЕЩЕНИЙ В ЭЛЕКТРОМАГНИТНЫХ РЕЛЕ.</w:t>
      </w:r>
    </w:p>
    <w:p w:rsidR="00460124" w:rsidRPr="00726714" w:rsidRDefault="00460124" w:rsidP="008353EC">
      <w:pPr>
        <w:rPr>
          <w:sz w:val="20"/>
          <w:szCs w:val="20"/>
          <w:lang w:val="ru-RU"/>
        </w:rPr>
      </w:pPr>
      <w:r w:rsidRPr="00726714">
        <w:rPr>
          <w:sz w:val="20"/>
          <w:szCs w:val="20"/>
          <w:lang w:val="ru-RU"/>
        </w:rPr>
        <w:t>2.Аппаратура железнодорожной автоматики и телемеханики. В.И.Сороко, Б.А.Разумовский М: Транспорт, 1981,-с:.</w:t>
      </w:r>
    </w:p>
    <w:p w:rsidR="002D4534" w:rsidRPr="00726714" w:rsidRDefault="002D4534" w:rsidP="008353EC">
      <w:pPr>
        <w:rPr>
          <w:rFonts w:ascii="Arial" w:hAnsi="Arial" w:cs="Arial"/>
          <w:sz w:val="20"/>
          <w:szCs w:val="20"/>
          <w:lang w:eastAsia="lv-LV"/>
        </w:rPr>
      </w:pPr>
      <w:r w:rsidRPr="00726714">
        <w:rPr>
          <w:sz w:val="20"/>
          <w:szCs w:val="20"/>
        </w:rPr>
        <w:t xml:space="preserve">3. </w:t>
      </w:r>
      <w:r w:rsidR="00CD6CE8" w:rsidRPr="00726714">
        <w:rPr>
          <w:sz w:val="20"/>
          <w:szCs w:val="20"/>
        </w:rPr>
        <w:t>Numerical criteria for diagnostic subsystem</w:t>
      </w:r>
      <w:r w:rsidRPr="00726714">
        <w:rPr>
          <w:sz w:val="20"/>
          <w:szCs w:val="20"/>
        </w:rPr>
        <w:t xml:space="preserve">. </w:t>
      </w:r>
      <w:r w:rsidR="00CD6CE8" w:rsidRPr="00726714">
        <w:rPr>
          <w:sz w:val="20"/>
          <w:szCs w:val="20"/>
        </w:rPr>
        <w:t>V.Karevs</w:t>
      </w:r>
      <w:r w:rsidRPr="00726714">
        <w:rPr>
          <w:sz w:val="20"/>
          <w:szCs w:val="20"/>
        </w:rPr>
        <w:t xml:space="preserve">, </w:t>
      </w:r>
      <w:r w:rsidR="00CD6CE8" w:rsidRPr="00726714">
        <w:rPr>
          <w:sz w:val="20"/>
          <w:szCs w:val="20"/>
        </w:rPr>
        <w:t>M</w:t>
      </w:r>
      <w:r w:rsidRPr="00726714">
        <w:rPr>
          <w:sz w:val="20"/>
          <w:szCs w:val="20"/>
        </w:rPr>
        <w:t>.</w:t>
      </w:r>
      <w:r w:rsidR="00CD6CE8" w:rsidRPr="00726714">
        <w:rPr>
          <w:sz w:val="20"/>
          <w:szCs w:val="20"/>
        </w:rPr>
        <w:t>Mezitis</w:t>
      </w:r>
      <w:r w:rsidRPr="00726714">
        <w:rPr>
          <w:sz w:val="20"/>
          <w:szCs w:val="20"/>
        </w:rPr>
        <w:t>, RTU 51 ISC.</w:t>
      </w:r>
    </w:p>
    <w:p w:rsidR="008353EC" w:rsidRDefault="008353EC" w:rsidP="008353EC">
      <w:pPr>
        <w:rPr>
          <w:sz w:val="20"/>
          <w:szCs w:val="20"/>
        </w:rPr>
      </w:pPr>
    </w:p>
    <w:p w:rsidR="00E350A1" w:rsidRPr="00253A44" w:rsidRDefault="00E350A1" w:rsidP="00253A44">
      <w:pPr>
        <w:rPr>
          <w:b/>
          <w:sz w:val="20"/>
          <w:szCs w:val="20"/>
        </w:rPr>
      </w:pPr>
      <w:r w:rsidRPr="00E350A1">
        <w:rPr>
          <w:b/>
          <w:sz w:val="20"/>
          <w:szCs w:val="20"/>
        </w:rPr>
        <w:t>Biography</w:t>
      </w:r>
    </w:p>
    <w:p w:rsidR="00E350A1" w:rsidRDefault="00E350A1" w:rsidP="00E350A1">
      <w:pPr>
        <w:jc w:val="both"/>
        <w:rPr>
          <w:sz w:val="20"/>
          <w:szCs w:val="20"/>
        </w:rPr>
      </w:pPr>
      <w:r>
        <w:rPr>
          <w:b/>
          <w:sz w:val="20"/>
          <w:szCs w:val="20"/>
        </w:rPr>
        <w:t xml:space="preserve">Vladimirs Karevs </w:t>
      </w:r>
      <w:r>
        <w:rPr>
          <w:sz w:val="20"/>
          <w:szCs w:val="20"/>
        </w:rPr>
        <w:t xml:space="preserve">was born in 1970. </w:t>
      </w:r>
      <w:r>
        <w:rPr>
          <w:sz w:val="20"/>
          <w:szCs w:val="20"/>
        </w:rPr>
        <w:br/>
        <w:t xml:space="preserve">He is </w:t>
      </w:r>
      <w:r w:rsidR="00754BAB">
        <w:rPr>
          <w:sz w:val="20"/>
          <w:szCs w:val="20"/>
        </w:rPr>
        <w:t xml:space="preserve">qualified as </w:t>
      </w:r>
      <w:r>
        <w:rPr>
          <w:sz w:val="20"/>
          <w:szCs w:val="20"/>
        </w:rPr>
        <w:t>radio engineer</w:t>
      </w:r>
      <w:r w:rsidR="00754BAB">
        <w:rPr>
          <w:sz w:val="20"/>
          <w:szCs w:val="20"/>
        </w:rPr>
        <w:t xml:space="preserve"> at Riga Technical University in 1987. </w:t>
      </w:r>
      <w:r>
        <w:rPr>
          <w:sz w:val="20"/>
          <w:szCs w:val="20"/>
        </w:rPr>
        <w:t xml:space="preserve">He is holder of a master’s degree in transport electronic and telematics at Riga Technical University </w:t>
      </w:r>
      <w:r w:rsidR="00253A44">
        <w:rPr>
          <w:sz w:val="20"/>
          <w:szCs w:val="20"/>
        </w:rPr>
        <w:t>since</w:t>
      </w:r>
      <w:r>
        <w:rPr>
          <w:sz w:val="20"/>
          <w:szCs w:val="20"/>
        </w:rPr>
        <w:t xml:space="preserve"> 2008.  From 2008 up now </w:t>
      </w:r>
      <w:r w:rsidR="00754BAB">
        <w:rPr>
          <w:sz w:val="20"/>
          <w:szCs w:val="20"/>
        </w:rPr>
        <w:t xml:space="preserve">studies </w:t>
      </w:r>
      <w:r>
        <w:rPr>
          <w:sz w:val="20"/>
          <w:szCs w:val="20"/>
        </w:rPr>
        <w:t xml:space="preserve">RTU doctoral course. </w:t>
      </w:r>
      <w:r w:rsidR="00754BAB">
        <w:rPr>
          <w:sz w:val="20"/>
          <w:szCs w:val="20"/>
        </w:rPr>
        <w:t>He works as principal engineer of metrology in Latvian railway communication and signaling division since 2011. He is professional in special electronic devices design area.</w:t>
      </w:r>
    </w:p>
    <w:p w:rsidR="00AC250C" w:rsidRDefault="00AC250C" w:rsidP="00E350A1">
      <w:pPr>
        <w:jc w:val="both"/>
        <w:rPr>
          <w:sz w:val="20"/>
          <w:szCs w:val="20"/>
        </w:rPr>
      </w:pPr>
    </w:p>
    <w:p w:rsidR="00AC250C" w:rsidRDefault="00253A44" w:rsidP="00E350A1">
      <w:pPr>
        <w:jc w:val="both"/>
        <w:rPr>
          <w:sz w:val="20"/>
          <w:szCs w:val="20"/>
        </w:rPr>
      </w:pPr>
      <w:r>
        <w:rPr>
          <w:b/>
          <w:sz w:val="20"/>
          <w:szCs w:val="20"/>
        </w:rPr>
        <w:t>Mareks</w:t>
      </w:r>
      <w:r w:rsidR="00AC250C">
        <w:rPr>
          <w:b/>
          <w:sz w:val="20"/>
          <w:szCs w:val="20"/>
        </w:rPr>
        <w:t xml:space="preserve"> Mezitis </w:t>
      </w:r>
      <w:r w:rsidR="00AC250C">
        <w:rPr>
          <w:sz w:val="20"/>
          <w:szCs w:val="20"/>
        </w:rPr>
        <w:t xml:space="preserve">was born in 1975. He is holder of a </w:t>
      </w:r>
      <w:r w:rsidRPr="00253A44">
        <w:rPr>
          <w:sz w:val="20"/>
          <w:szCs w:val="20"/>
        </w:rPr>
        <w:t>bachelor</w:t>
      </w:r>
      <w:r>
        <w:rPr>
          <w:sz w:val="20"/>
          <w:szCs w:val="20"/>
        </w:rPr>
        <w:t>’s</w:t>
      </w:r>
      <w:r w:rsidR="00AC250C">
        <w:rPr>
          <w:sz w:val="20"/>
          <w:szCs w:val="20"/>
        </w:rPr>
        <w:t xml:space="preserve"> degree in transport electronic and telematics at Riga Technical University </w:t>
      </w:r>
      <w:r>
        <w:rPr>
          <w:sz w:val="20"/>
          <w:szCs w:val="20"/>
        </w:rPr>
        <w:t>since</w:t>
      </w:r>
      <w:r w:rsidR="00AC250C">
        <w:rPr>
          <w:sz w:val="20"/>
          <w:szCs w:val="20"/>
        </w:rPr>
        <w:t xml:space="preserve"> </w:t>
      </w:r>
      <w:r>
        <w:rPr>
          <w:sz w:val="20"/>
          <w:szCs w:val="20"/>
        </w:rPr>
        <w:t>1996</w:t>
      </w:r>
      <w:r w:rsidR="00AC250C">
        <w:rPr>
          <w:sz w:val="20"/>
          <w:szCs w:val="20"/>
        </w:rPr>
        <w:t>.</w:t>
      </w:r>
      <w:r>
        <w:rPr>
          <w:sz w:val="20"/>
          <w:szCs w:val="20"/>
        </w:rPr>
        <w:t xml:space="preserve"> He is qualified as engineer at Riga Technical University in 1998.He is holder of a master’s degree at Riga Technical University since 1999.</w:t>
      </w:r>
      <w:r w:rsidR="00AC250C">
        <w:rPr>
          <w:sz w:val="20"/>
          <w:szCs w:val="20"/>
        </w:rPr>
        <w:t xml:space="preserve">He is doctor of </w:t>
      </w:r>
      <w:r w:rsidR="00AC250C" w:rsidRPr="00AC250C">
        <w:rPr>
          <w:sz w:val="20"/>
          <w:szCs w:val="20"/>
        </w:rPr>
        <w:t>science</w:t>
      </w:r>
      <w:r w:rsidR="00AC250C">
        <w:rPr>
          <w:sz w:val="20"/>
          <w:szCs w:val="20"/>
        </w:rPr>
        <w:t xml:space="preserve"> since 2003</w:t>
      </w:r>
      <w:r>
        <w:rPr>
          <w:sz w:val="20"/>
          <w:szCs w:val="20"/>
        </w:rPr>
        <w:t>. He works as head of Railway automatic and telematics department in Railway institute in Riga Technical University since 2001.</w:t>
      </w:r>
    </w:p>
    <w:p w:rsidR="00253A44" w:rsidRDefault="00253A44" w:rsidP="00E350A1">
      <w:pPr>
        <w:jc w:val="both"/>
        <w:rPr>
          <w:sz w:val="20"/>
          <w:szCs w:val="20"/>
        </w:rPr>
      </w:pPr>
      <w:r>
        <w:rPr>
          <w:sz w:val="20"/>
          <w:szCs w:val="20"/>
        </w:rPr>
        <w:t xml:space="preserve">He is </w:t>
      </w:r>
      <w:r w:rsidRPr="00253A44">
        <w:rPr>
          <w:sz w:val="20"/>
          <w:szCs w:val="20"/>
        </w:rPr>
        <w:t>avowed</w:t>
      </w:r>
      <w:r>
        <w:rPr>
          <w:sz w:val="20"/>
          <w:szCs w:val="20"/>
        </w:rPr>
        <w:t xml:space="preserve"> as expert in railway automatics.</w:t>
      </w:r>
    </w:p>
    <w:p w:rsidR="00754BAB" w:rsidRPr="00E350A1" w:rsidRDefault="00754BAB" w:rsidP="00E350A1">
      <w:pPr>
        <w:jc w:val="both"/>
        <w:rPr>
          <w:sz w:val="20"/>
          <w:szCs w:val="20"/>
        </w:rPr>
      </w:pPr>
    </w:p>
    <w:p w:rsidR="00E350A1" w:rsidRDefault="00E350A1" w:rsidP="00C04BEF">
      <w:pPr>
        <w:jc w:val="center"/>
        <w:rPr>
          <w:sz w:val="20"/>
          <w:szCs w:val="20"/>
        </w:rPr>
      </w:pPr>
    </w:p>
    <w:p w:rsidR="00E350A1" w:rsidRPr="00726714" w:rsidRDefault="00E350A1" w:rsidP="00C04BEF">
      <w:pPr>
        <w:jc w:val="center"/>
        <w:rPr>
          <w:sz w:val="20"/>
          <w:szCs w:val="20"/>
        </w:rPr>
      </w:pPr>
    </w:p>
    <w:p w:rsidR="008353EC" w:rsidRPr="00726714" w:rsidRDefault="008353EC" w:rsidP="00C04BEF">
      <w:pPr>
        <w:jc w:val="center"/>
        <w:rPr>
          <w:sz w:val="20"/>
          <w:szCs w:val="20"/>
        </w:rPr>
      </w:pPr>
    </w:p>
    <w:p w:rsidR="008353EC" w:rsidRPr="00726714" w:rsidRDefault="008353EC" w:rsidP="00C04BEF">
      <w:pPr>
        <w:jc w:val="center"/>
        <w:rPr>
          <w:sz w:val="20"/>
          <w:szCs w:val="20"/>
        </w:rPr>
      </w:pPr>
    </w:p>
    <w:p w:rsidR="008353EC" w:rsidRPr="00726714" w:rsidRDefault="008353EC" w:rsidP="00C04BEF">
      <w:pPr>
        <w:jc w:val="center"/>
        <w:rPr>
          <w:sz w:val="20"/>
          <w:szCs w:val="20"/>
        </w:rPr>
      </w:pPr>
    </w:p>
    <w:p w:rsidR="008353EC" w:rsidRPr="00726714" w:rsidRDefault="008353EC" w:rsidP="00C04BEF">
      <w:pPr>
        <w:jc w:val="center"/>
        <w:rPr>
          <w:sz w:val="20"/>
          <w:szCs w:val="20"/>
        </w:rPr>
      </w:pPr>
    </w:p>
    <w:p w:rsidR="008353EC" w:rsidRPr="00CD6CE8" w:rsidRDefault="008353EC" w:rsidP="00C04BEF">
      <w:pPr>
        <w:jc w:val="center"/>
        <w:rPr>
          <w:sz w:val="20"/>
          <w:szCs w:val="20"/>
        </w:rPr>
      </w:pPr>
    </w:p>
    <w:p w:rsidR="008353EC" w:rsidRPr="00CD6CE8" w:rsidRDefault="008353EC" w:rsidP="00963072">
      <w:pPr>
        <w:rPr>
          <w:sz w:val="20"/>
          <w:szCs w:val="20"/>
        </w:rPr>
      </w:pPr>
    </w:p>
    <w:sectPr w:rsidR="008353EC" w:rsidRPr="00CD6CE8" w:rsidSect="00930294">
      <w:type w:val="continuous"/>
      <w:pgSz w:w="11906" w:h="16838"/>
      <w:pgMar w:top="1508" w:right="624" w:bottom="1508" w:left="624"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216" w:rsidRDefault="008F1216" w:rsidP="00DB49EA">
      <w:pPr>
        <w:spacing w:line="240" w:lineRule="auto"/>
      </w:pPr>
      <w:r>
        <w:separator/>
      </w:r>
    </w:p>
  </w:endnote>
  <w:endnote w:type="continuationSeparator" w:id="0">
    <w:p w:rsidR="008F1216" w:rsidRDefault="008F1216" w:rsidP="00DB49E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Arial">
    <w:panose1 w:val="020B0604020202020204"/>
    <w:charset w:val="BA"/>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ont209">
    <w:charset w:val="BA"/>
    <w:family w:val="auto"/>
    <w:pitch w:val="variable"/>
    <w:sig w:usb0="00000000" w:usb1="00000000" w:usb2="00000000" w:usb3="00000000" w:csb0="00000000" w:csb1="00000000"/>
  </w:font>
  <w:font w:name="Tahoma">
    <w:panose1 w:val="020B0604030504040204"/>
    <w:charset w:val="BA"/>
    <w:family w:val="swiss"/>
    <w:pitch w:val="variable"/>
    <w:sig w:usb0="61002A87" w:usb1="80000000" w:usb2="00000008" w:usb3="00000000" w:csb0="000101FF" w:csb1="00000000"/>
  </w:font>
  <w:font w:name="Cambria Math">
    <w:panose1 w:val="02040503050406030204"/>
    <w:charset w:val="BA"/>
    <w:family w:val="roman"/>
    <w:pitch w:val="variable"/>
    <w:sig w:usb0="A00002EF" w:usb1="420020EB" w:usb2="00000000" w:usb3="00000000" w:csb0="0000009F" w:csb1="00000000"/>
  </w:font>
  <w:font w:name="Cambria">
    <w:panose1 w:val="02040503050406030204"/>
    <w:charset w:val="BA"/>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BAB" w:rsidRDefault="00754B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216" w:rsidRDefault="008F1216" w:rsidP="00DB49EA">
      <w:pPr>
        <w:spacing w:line="240" w:lineRule="auto"/>
      </w:pPr>
      <w:r>
        <w:separator/>
      </w:r>
    </w:p>
  </w:footnote>
  <w:footnote w:type="continuationSeparator" w:id="0">
    <w:p w:rsidR="008F1216" w:rsidRDefault="008F1216" w:rsidP="00DB49E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3443B"/>
    <w:multiLevelType w:val="hybridMultilevel"/>
    <w:tmpl w:val="1212B61E"/>
    <w:lvl w:ilvl="0" w:tplc="0426000F">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21271168"/>
    <w:multiLevelType w:val="hybridMultilevel"/>
    <w:tmpl w:val="4FD0431C"/>
    <w:lvl w:ilvl="0" w:tplc="04766AAC">
      <w:start w:val="1"/>
      <w:numFmt w:val="decimal"/>
      <w:lvlText w:val="%1."/>
      <w:lvlJc w:val="left"/>
      <w:pPr>
        <w:tabs>
          <w:tab w:val="num" w:pos="720"/>
        </w:tabs>
        <w:ind w:left="720" w:hanging="360"/>
      </w:pPr>
      <w:rPr>
        <w:rFonts w:ascii="Arial" w:eastAsia="Times New Roman" w:hAnsi="Arial" w:cs="Arial" w:hint="default"/>
      </w:rPr>
    </w:lvl>
    <w:lvl w:ilvl="1" w:tplc="00B813A0">
      <w:start w:val="1"/>
      <w:numFmt w:val="decimal"/>
      <w:lvlText w:val="%2."/>
      <w:lvlJc w:val="left"/>
      <w:pPr>
        <w:tabs>
          <w:tab w:val="num" w:pos="1440"/>
        </w:tabs>
        <w:ind w:left="1440" w:hanging="360"/>
      </w:pPr>
      <w:rPr>
        <w:rFonts w:ascii="Arial" w:eastAsia="Times New Roman" w:hAnsi="Arial" w:cs="Aria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nsid w:val="3357401D"/>
    <w:multiLevelType w:val="hybridMultilevel"/>
    <w:tmpl w:val="06DC7F86"/>
    <w:lvl w:ilvl="0" w:tplc="E9CE34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nsid w:val="35357538"/>
    <w:multiLevelType w:val="hybridMultilevel"/>
    <w:tmpl w:val="06DC7F86"/>
    <w:lvl w:ilvl="0" w:tplc="E9CE34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nsid w:val="60421BB8"/>
    <w:multiLevelType w:val="hybridMultilevel"/>
    <w:tmpl w:val="2CB212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nsid w:val="6A2723A0"/>
    <w:multiLevelType w:val="hybridMultilevel"/>
    <w:tmpl w:val="DAF2EF90"/>
    <w:lvl w:ilvl="0" w:tplc="0426000F">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707218A2"/>
    <w:multiLevelType w:val="hybridMultilevel"/>
    <w:tmpl w:val="8126EE1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6"/>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4"/>
  <w:defaultTabStop w:val="720"/>
  <w:characterSpacingControl w:val="doNotCompress"/>
  <w:footnotePr>
    <w:footnote w:id="-1"/>
    <w:footnote w:id="0"/>
  </w:footnotePr>
  <w:endnotePr>
    <w:endnote w:id="-1"/>
    <w:endnote w:id="0"/>
  </w:endnotePr>
  <w:compat/>
  <w:rsids>
    <w:rsidRoot w:val="00896560"/>
    <w:rsid w:val="000134B3"/>
    <w:rsid w:val="00017672"/>
    <w:rsid w:val="0002474D"/>
    <w:rsid w:val="00024CF5"/>
    <w:rsid w:val="00051EFB"/>
    <w:rsid w:val="00054D9B"/>
    <w:rsid w:val="00057702"/>
    <w:rsid w:val="000642AB"/>
    <w:rsid w:val="00067CDC"/>
    <w:rsid w:val="000737C4"/>
    <w:rsid w:val="000A7CA2"/>
    <w:rsid w:val="000D1860"/>
    <w:rsid w:val="000E3B6A"/>
    <w:rsid w:val="0010220B"/>
    <w:rsid w:val="00105C1C"/>
    <w:rsid w:val="00120482"/>
    <w:rsid w:val="00127E9E"/>
    <w:rsid w:val="00166705"/>
    <w:rsid w:val="00170E80"/>
    <w:rsid w:val="0017628D"/>
    <w:rsid w:val="0017716C"/>
    <w:rsid w:val="00197175"/>
    <w:rsid w:val="001D0095"/>
    <w:rsid w:val="001D3165"/>
    <w:rsid w:val="0021484A"/>
    <w:rsid w:val="0022129B"/>
    <w:rsid w:val="00231937"/>
    <w:rsid w:val="00253A44"/>
    <w:rsid w:val="002563AA"/>
    <w:rsid w:val="00261733"/>
    <w:rsid w:val="00281FA5"/>
    <w:rsid w:val="00282E56"/>
    <w:rsid w:val="00295077"/>
    <w:rsid w:val="002A3C58"/>
    <w:rsid w:val="002B5529"/>
    <w:rsid w:val="002B7B9A"/>
    <w:rsid w:val="002D4534"/>
    <w:rsid w:val="002E2836"/>
    <w:rsid w:val="0030150E"/>
    <w:rsid w:val="00303A21"/>
    <w:rsid w:val="0034000C"/>
    <w:rsid w:val="003511FF"/>
    <w:rsid w:val="00383610"/>
    <w:rsid w:val="00387660"/>
    <w:rsid w:val="003A5A57"/>
    <w:rsid w:val="003E0B65"/>
    <w:rsid w:val="003E4CA7"/>
    <w:rsid w:val="00403CC2"/>
    <w:rsid w:val="00426FD8"/>
    <w:rsid w:val="00435919"/>
    <w:rsid w:val="004368BD"/>
    <w:rsid w:val="004409A5"/>
    <w:rsid w:val="004523EE"/>
    <w:rsid w:val="00460124"/>
    <w:rsid w:val="004915E3"/>
    <w:rsid w:val="00497311"/>
    <w:rsid w:val="004B4AD1"/>
    <w:rsid w:val="004C31F6"/>
    <w:rsid w:val="004C3E4B"/>
    <w:rsid w:val="004D624C"/>
    <w:rsid w:val="004D74B4"/>
    <w:rsid w:val="005016EE"/>
    <w:rsid w:val="00502481"/>
    <w:rsid w:val="00520F96"/>
    <w:rsid w:val="00540188"/>
    <w:rsid w:val="00562337"/>
    <w:rsid w:val="0056791D"/>
    <w:rsid w:val="00587895"/>
    <w:rsid w:val="005A1F77"/>
    <w:rsid w:val="005B42B0"/>
    <w:rsid w:val="006120C4"/>
    <w:rsid w:val="00661EEA"/>
    <w:rsid w:val="006D70AE"/>
    <w:rsid w:val="006F53B5"/>
    <w:rsid w:val="006F5D8B"/>
    <w:rsid w:val="00726714"/>
    <w:rsid w:val="00733347"/>
    <w:rsid w:val="00734EA9"/>
    <w:rsid w:val="00754BAB"/>
    <w:rsid w:val="007645B8"/>
    <w:rsid w:val="00785B46"/>
    <w:rsid w:val="0079489D"/>
    <w:rsid w:val="00806876"/>
    <w:rsid w:val="008144B6"/>
    <w:rsid w:val="008353EC"/>
    <w:rsid w:val="0085177E"/>
    <w:rsid w:val="00853DF2"/>
    <w:rsid w:val="00861150"/>
    <w:rsid w:val="00896560"/>
    <w:rsid w:val="008A0570"/>
    <w:rsid w:val="008F1216"/>
    <w:rsid w:val="00913C3E"/>
    <w:rsid w:val="00930294"/>
    <w:rsid w:val="00933309"/>
    <w:rsid w:val="009365AD"/>
    <w:rsid w:val="00936AA3"/>
    <w:rsid w:val="00940DDE"/>
    <w:rsid w:val="009528E4"/>
    <w:rsid w:val="00953361"/>
    <w:rsid w:val="00963072"/>
    <w:rsid w:val="00993DB1"/>
    <w:rsid w:val="009A13B1"/>
    <w:rsid w:val="00A72A53"/>
    <w:rsid w:val="00A82DD5"/>
    <w:rsid w:val="00A852F6"/>
    <w:rsid w:val="00AC250C"/>
    <w:rsid w:val="00AC3332"/>
    <w:rsid w:val="00AD1989"/>
    <w:rsid w:val="00AD5A6D"/>
    <w:rsid w:val="00AD68DB"/>
    <w:rsid w:val="00AE0BAF"/>
    <w:rsid w:val="00AF505A"/>
    <w:rsid w:val="00B100F4"/>
    <w:rsid w:val="00B55A07"/>
    <w:rsid w:val="00B612A1"/>
    <w:rsid w:val="00B717DB"/>
    <w:rsid w:val="00B72874"/>
    <w:rsid w:val="00B9228D"/>
    <w:rsid w:val="00BD0163"/>
    <w:rsid w:val="00BD14B7"/>
    <w:rsid w:val="00BD2304"/>
    <w:rsid w:val="00BE633E"/>
    <w:rsid w:val="00BF1B44"/>
    <w:rsid w:val="00C04BEF"/>
    <w:rsid w:val="00C21B63"/>
    <w:rsid w:val="00C86FEE"/>
    <w:rsid w:val="00C94F7B"/>
    <w:rsid w:val="00CB3870"/>
    <w:rsid w:val="00CD3FE7"/>
    <w:rsid w:val="00CD6CE8"/>
    <w:rsid w:val="00CE7B56"/>
    <w:rsid w:val="00D279AF"/>
    <w:rsid w:val="00D35704"/>
    <w:rsid w:val="00D52B52"/>
    <w:rsid w:val="00D6143D"/>
    <w:rsid w:val="00D663D8"/>
    <w:rsid w:val="00D9684F"/>
    <w:rsid w:val="00DB49EA"/>
    <w:rsid w:val="00DD2C1E"/>
    <w:rsid w:val="00E04A2E"/>
    <w:rsid w:val="00E27BC0"/>
    <w:rsid w:val="00E32C97"/>
    <w:rsid w:val="00E350A1"/>
    <w:rsid w:val="00E6087C"/>
    <w:rsid w:val="00E64092"/>
    <w:rsid w:val="00E75145"/>
    <w:rsid w:val="00E847D7"/>
    <w:rsid w:val="00E903A2"/>
    <w:rsid w:val="00E973CE"/>
    <w:rsid w:val="00E97CA9"/>
    <w:rsid w:val="00EA27D7"/>
    <w:rsid w:val="00ED7B82"/>
    <w:rsid w:val="00F159ED"/>
    <w:rsid w:val="00F15BF3"/>
    <w:rsid w:val="00F3702E"/>
    <w:rsid w:val="00F56104"/>
    <w:rsid w:val="00F925D4"/>
    <w:rsid w:val="00F977CB"/>
    <w:rsid w:val="00FC3EC4"/>
    <w:rsid w:val="00FD4F15"/>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560"/>
    <w:pPr>
      <w:suppressAutoHyphens/>
      <w:spacing w:after="0" w:line="100" w:lineRule="atLeast"/>
    </w:pPr>
    <w:rPr>
      <w:rFonts w:ascii="Times New Roman" w:eastAsia="Times New Roman" w:hAnsi="Times New Roman" w:cs="Times New Roman"/>
      <w:kern w:val="1"/>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96560"/>
    <w:rPr>
      <w:color w:val="0000FF"/>
      <w:u w:val="single"/>
    </w:rPr>
  </w:style>
  <w:style w:type="character" w:customStyle="1" w:styleId="shorttext">
    <w:name w:val="short_text"/>
    <w:basedOn w:val="DefaultParagraphFont"/>
    <w:rsid w:val="00896560"/>
  </w:style>
  <w:style w:type="character" w:customStyle="1" w:styleId="hps">
    <w:name w:val="hps"/>
    <w:basedOn w:val="DefaultParagraphFont"/>
    <w:rsid w:val="00896560"/>
  </w:style>
  <w:style w:type="paragraph" w:customStyle="1" w:styleId="RTU2009-Affiliation">
    <w:name w:val="RTU2009 - Affiliation"/>
    <w:basedOn w:val="Normal"/>
    <w:rsid w:val="00896560"/>
    <w:pPr>
      <w:jc w:val="center"/>
    </w:pPr>
    <w:rPr>
      <w:iCs/>
      <w:sz w:val="20"/>
      <w:szCs w:val="20"/>
    </w:rPr>
  </w:style>
  <w:style w:type="paragraph" w:customStyle="1" w:styleId="RTU2009-Emptyline10">
    <w:name w:val="RTU2009 - Empty line 10"/>
    <w:rsid w:val="00896560"/>
    <w:pPr>
      <w:widowControl w:val="0"/>
      <w:suppressAutoHyphens/>
    </w:pPr>
    <w:rPr>
      <w:rFonts w:ascii="Calibri" w:eastAsia="Arial Unicode MS" w:hAnsi="Calibri" w:cs="font209"/>
      <w:b/>
      <w:kern w:val="1"/>
      <w:sz w:val="20"/>
      <w:lang w:val="en-US" w:eastAsia="ar-SA"/>
    </w:rPr>
  </w:style>
  <w:style w:type="paragraph" w:customStyle="1" w:styleId="RTU2009-Name">
    <w:name w:val="RTU2009 - Name"/>
    <w:basedOn w:val="Normal"/>
    <w:rsid w:val="00896560"/>
    <w:pPr>
      <w:jc w:val="center"/>
    </w:pPr>
    <w:rPr>
      <w:iCs/>
      <w:sz w:val="22"/>
      <w:szCs w:val="20"/>
    </w:rPr>
  </w:style>
  <w:style w:type="paragraph" w:styleId="BalloonText">
    <w:name w:val="Balloon Text"/>
    <w:basedOn w:val="Normal"/>
    <w:link w:val="BalloonTextChar"/>
    <w:uiPriority w:val="99"/>
    <w:semiHidden/>
    <w:unhideWhenUsed/>
    <w:rsid w:val="00CE7B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B56"/>
    <w:rPr>
      <w:rFonts w:ascii="Tahoma" w:eastAsia="Times New Roman" w:hAnsi="Tahoma" w:cs="Tahoma"/>
      <w:kern w:val="1"/>
      <w:sz w:val="16"/>
      <w:szCs w:val="16"/>
      <w:lang w:val="en-US" w:eastAsia="ar-SA"/>
    </w:rPr>
  </w:style>
  <w:style w:type="paragraph" w:styleId="ListParagraph">
    <w:name w:val="List Paragraph"/>
    <w:basedOn w:val="Normal"/>
    <w:uiPriority w:val="34"/>
    <w:qFormat/>
    <w:rsid w:val="008353EC"/>
    <w:pPr>
      <w:ind w:left="720"/>
      <w:contextualSpacing/>
    </w:pPr>
  </w:style>
  <w:style w:type="character" w:styleId="PlaceholderText">
    <w:name w:val="Placeholder Text"/>
    <w:basedOn w:val="DefaultParagraphFont"/>
    <w:uiPriority w:val="99"/>
    <w:semiHidden/>
    <w:rsid w:val="004409A5"/>
    <w:rPr>
      <w:color w:val="808080"/>
    </w:rPr>
  </w:style>
  <w:style w:type="paragraph" w:styleId="Header">
    <w:name w:val="header"/>
    <w:basedOn w:val="Normal"/>
    <w:link w:val="HeaderChar"/>
    <w:uiPriority w:val="99"/>
    <w:semiHidden/>
    <w:unhideWhenUsed/>
    <w:rsid w:val="00DB49EA"/>
    <w:pPr>
      <w:tabs>
        <w:tab w:val="center" w:pos="4153"/>
        <w:tab w:val="right" w:pos="8306"/>
      </w:tabs>
      <w:spacing w:line="240" w:lineRule="auto"/>
    </w:pPr>
  </w:style>
  <w:style w:type="character" w:customStyle="1" w:styleId="HeaderChar">
    <w:name w:val="Header Char"/>
    <w:basedOn w:val="DefaultParagraphFont"/>
    <w:link w:val="Header"/>
    <w:uiPriority w:val="99"/>
    <w:semiHidden/>
    <w:rsid w:val="00DB49EA"/>
    <w:rPr>
      <w:rFonts w:ascii="Times New Roman" w:eastAsia="Times New Roman" w:hAnsi="Times New Roman" w:cs="Times New Roman"/>
      <w:kern w:val="1"/>
      <w:sz w:val="24"/>
      <w:szCs w:val="24"/>
      <w:lang w:val="en-US" w:eastAsia="ar-SA"/>
    </w:rPr>
  </w:style>
  <w:style w:type="paragraph" w:styleId="Footer">
    <w:name w:val="footer"/>
    <w:basedOn w:val="Normal"/>
    <w:link w:val="FooterChar"/>
    <w:uiPriority w:val="99"/>
    <w:unhideWhenUsed/>
    <w:rsid w:val="00DB49EA"/>
    <w:pPr>
      <w:tabs>
        <w:tab w:val="center" w:pos="4153"/>
        <w:tab w:val="right" w:pos="8306"/>
      </w:tabs>
      <w:spacing w:line="240" w:lineRule="auto"/>
    </w:pPr>
  </w:style>
  <w:style w:type="character" w:customStyle="1" w:styleId="FooterChar">
    <w:name w:val="Footer Char"/>
    <w:basedOn w:val="DefaultParagraphFont"/>
    <w:link w:val="Footer"/>
    <w:uiPriority w:val="99"/>
    <w:rsid w:val="00DB49EA"/>
    <w:rPr>
      <w:rFonts w:ascii="Times New Roman" w:eastAsia="Times New Roman" w:hAnsi="Times New Roman" w:cs="Times New Roman"/>
      <w:kern w:val="1"/>
      <w:sz w:val="24"/>
      <w:szCs w:val="24"/>
      <w:lang w:val="en-US"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dimirs.karevs@ldz.lv" TargetMode="External"/><Relationship Id="rId13" Type="http://schemas.openxmlformats.org/officeDocument/2006/relationships/image" Target="media/image3.png"/><Relationship Id="rId18" Type="http://schemas.openxmlformats.org/officeDocument/2006/relationships/oleObject" Target="embeddings/oleObject1.bin"/><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mailto:marek@dzti.edu.lv" TargetMode="Externa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res://\\ld1033.dll/type=1_word=now%20and%20then"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oleObject" Target="embeddings/oleObject2.bin"/><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1.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8247</Words>
  <Characters>4701</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Conditions of relay</vt:lpstr>
    </vt:vector>
  </TitlesOfParts>
  <Company>LDz</Company>
  <LinksUpToDate>false</LinksUpToDate>
  <CharactersWithSpaces>12923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Conditions of relay</dc:title>
  <dc:subject>RTU RWTI</dc:subject>
  <dc:creator>V.Karevs, M.Mezitis</dc:creator>
  <cp:keywords>52 ISC</cp:keywords>
  <dc:description/>
  <cp:lastModifiedBy>user</cp:lastModifiedBy>
  <cp:revision>7</cp:revision>
  <dcterms:created xsi:type="dcterms:W3CDTF">2011-09-20T10:55:00Z</dcterms:created>
  <dcterms:modified xsi:type="dcterms:W3CDTF">2012-01-17T10:21:00Z</dcterms:modified>
  <cp:category>Article</cp:category>
</cp:coreProperties>
</file>