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B50" w:rsidRDefault="008D2B50" w:rsidP="008D2B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A.Sardiko</w:t>
      </w:r>
      <w:proofErr w:type="spellEnd"/>
      <w:r w:rsidR="009D25D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I.Juhņeviča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5D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zinātniskā vadītāja)</w:t>
      </w:r>
    </w:p>
    <w:p w:rsidR="008D2B50" w:rsidRDefault="008D2B50" w:rsidP="008D2B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B50" w:rsidRDefault="008D2B50" w:rsidP="008D2B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DZELZS OKSĪDA MAGNĒTISKO NANODAĻIŅU SINTĒZE, ĪPAŠĪBAS UN PIELIETOŠANAS IESPĒJAS</w:t>
      </w:r>
    </w:p>
    <w:p w:rsidR="008D2B50" w:rsidRDefault="008D2B50" w:rsidP="008D2B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2B50" w:rsidRDefault="001431F9" w:rsidP="008D2B50">
      <w:pPr>
        <w:spacing w:after="0" w:line="240" w:lineRule="auto"/>
        <w:ind w:firstLine="720"/>
        <w:jc w:val="both"/>
        <w:rPr>
          <w:rStyle w:val="atn"/>
          <w:rFonts w:ascii="Times New Roman" w:hAnsi="Times New Roman" w:cs="Times New Roman"/>
          <w:sz w:val="24"/>
          <w:szCs w:val="24"/>
        </w:rPr>
      </w:pPr>
      <w:r>
        <w:rPr>
          <w:rStyle w:val="atn"/>
          <w:rFonts w:ascii="Times New Roman" w:hAnsi="Times New Roman" w:cs="Times New Roman"/>
          <w:sz w:val="24"/>
          <w:szCs w:val="24"/>
        </w:rPr>
        <w:t>Dzelzs oksīdi dabā eksistē vairākās formās – magnetīts (Fe</w:t>
      </w:r>
      <w:r w:rsidRPr="00A12E3B">
        <w:rPr>
          <w:rStyle w:val="atn"/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Style w:val="atn"/>
          <w:rFonts w:ascii="Times New Roman" w:hAnsi="Times New Roman" w:cs="Times New Roman"/>
          <w:sz w:val="24"/>
          <w:szCs w:val="24"/>
        </w:rPr>
        <w:t>O</w:t>
      </w:r>
      <w:r w:rsidRPr="00A12E3B">
        <w:rPr>
          <w:rStyle w:val="atn"/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Style w:val="atn"/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Style w:val="atn"/>
          <w:rFonts w:ascii="Times New Roman" w:hAnsi="Times New Roman" w:cs="Times New Roman"/>
          <w:sz w:val="24"/>
          <w:szCs w:val="24"/>
        </w:rPr>
        <w:t>mehemīts</w:t>
      </w:r>
      <w:proofErr w:type="spellEnd"/>
      <w:r>
        <w:rPr>
          <w:rStyle w:val="atn"/>
          <w:rFonts w:ascii="Times New Roman" w:hAnsi="Times New Roman" w:cs="Times New Roman"/>
          <w:sz w:val="24"/>
          <w:szCs w:val="24"/>
        </w:rPr>
        <w:t xml:space="preserve"> (γ-Fe</w:t>
      </w:r>
      <w:r w:rsidRPr="00A12E3B">
        <w:rPr>
          <w:rStyle w:val="atn"/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Style w:val="atn"/>
          <w:rFonts w:ascii="Times New Roman" w:hAnsi="Times New Roman" w:cs="Times New Roman"/>
          <w:sz w:val="24"/>
          <w:szCs w:val="24"/>
        </w:rPr>
        <w:t>O</w:t>
      </w:r>
      <w:r w:rsidRPr="00A12E3B">
        <w:rPr>
          <w:rStyle w:val="atn"/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Style w:val="atn"/>
          <w:rFonts w:ascii="Times New Roman" w:hAnsi="Times New Roman" w:cs="Times New Roman"/>
          <w:sz w:val="24"/>
          <w:szCs w:val="24"/>
        </w:rPr>
        <w:t xml:space="preserve">) un </w:t>
      </w:r>
      <w:proofErr w:type="spellStart"/>
      <w:r>
        <w:rPr>
          <w:rStyle w:val="atn"/>
          <w:rFonts w:ascii="Times New Roman" w:hAnsi="Times New Roman" w:cs="Times New Roman"/>
          <w:sz w:val="24"/>
          <w:szCs w:val="24"/>
        </w:rPr>
        <w:t>hematīts</w:t>
      </w:r>
      <w:proofErr w:type="spellEnd"/>
      <w:r>
        <w:rPr>
          <w:rStyle w:val="atn"/>
          <w:rFonts w:ascii="Times New Roman" w:hAnsi="Times New Roman" w:cs="Times New Roman"/>
          <w:sz w:val="24"/>
          <w:szCs w:val="24"/>
        </w:rPr>
        <w:t xml:space="preserve"> (α-Fe</w:t>
      </w:r>
      <w:r w:rsidRPr="00A12E3B">
        <w:rPr>
          <w:rStyle w:val="atn"/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Style w:val="atn"/>
          <w:rFonts w:ascii="Times New Roman" w:hAnsi="Times New Roman" w:cs="Times New Roman"/>
          <w:sz w:val="24"/>
          <w:szCs w:val="24"/>
        </w:rPr>
        <w:t>O</w:t>
      </w:r>
      <w:r w:rsidRPr="00A12E3B">
        <w:rPr>
          <w:rStyle w:val="atn"/>
          <w:rFonts w:ascii="Times New Roman" w:hAnsi="Times New Roman" w:cs="Times New Roman"/>
          <w:sz w:val="24"/>
          <w:szCs w:val="24"/>
          <w:vertAlign w:val="subscript"/>
        </w:rPr>
        <w:t>3</w:t>
      </w:r>
      <w:r w:rsidR="00D6161B">
        <w:rPr>
          <w:rStyle w:val="atn"/>
          <w:rFonts w:ascii="Times New Roman" w:hAnsi="Times New Roman" w:cs="Times New Roman"/>
          <w:sz w:val="24"/>
          <w:szCs w:val="24"/>
        </w:rPr>
        <w:t>). Dzelzs oksīdu magnētiskā</w:t>
      </w:r>
      <w:r>
        <w:rPr>
          <w:rStyle w:val="atn"/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>
        <w:rPr>
          <w:rStyle w:val="atn"/>
          <w:rFonts w:ascii="Times New Roman" w:hAnsi="Times New Roman" w:cs="Times New Roman"/>
          <w:sz w:val="24"/>
          <w:szCs w:val="24"/>
        </w:rPr>
        <w:t>nanodaļiņas</w:t>
      </w:r>
      <w:proofErr w:type="spellEnd"/>
      <w:r>
        <w:rPr>
          <w:rStyle w:val="atn"/>
          <w:rFonts w:ascii="Times New Roman" w:hAnsi="Times New Roman" w:cs="Times New Roman"/>
          <w:sz w:val="24"/>
          <w:szCs w:val="24"/>
        </w:rPr>
        <w:t xml:space="preserve"> izraisa interesi izmantošanai katalīzē un </w:t>
      </w:r>
      <w:proofErr w:type="spellStart"/>
      <w:r>
        <w:rPr>
          <w:rStyle w:val="atn"/>
          <w:rFonts w:ascii="Times New Roman" w:hAnsi="Times New Roman" w:cs="Times New Roman"/>
          <w:sz w:val="24"/>
          <w:szCs w:val="24"/>
        </w:rPr>
        <w:t>biomedicīnā</w:t>
      </w:r>
      <w:proofErr w:type="spellEnd"/>
      <w:r>
        <w:rPr>
          <w:rStyle w:val="atn"/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terapeitisko aģentu piegādei organismā, </w:t>
      </w:r>
      <w:r w:rsidR="00823665">
        <w:rPr>
          <w:rFonts w:ascii="Times New Roman" w:hAnsi="Times New Roman" w:cs="Times New Roman"/>
          <w:sz w:val="24"/>
          <w:szCs w:val="24"/>
        </w:rPr>
        <w:t xml:space="preserve">lokalizētajā termoterapijā, </w:t>
      </w:r>
      <w:r>
        <w:rPr>
          <w:rFonts w:ascii="Times New Roman" w:hAnsi="Times New Roman" w:cs="Times New Roman"/>
          <w:sz w:val="24"/>
          <w:szCs w:val="24"/>
        </w:rPr>
        <w:t xml:space="preserve">zāļu pārvēršanai to aktīvajā formā, DNS ekstrahēšanai, bioloģisko šķidrumu </w:t>
      </w:r>
      <w:proofErr w:type="spellStart"/>
      <w:r>
        <w:rPr>
          <w:rFonts w:ascii="Times New Roman" w:hAnsi="Times New Roman" w:cs="Times New Roman"/>
          <w:sz w:val="24"/>
          <w:szCs w:val="24"/>
        </w:rPr>
        <w:t>detoksikācijai</w:t>
      </w:r>
      <w:proofErr w:type="spellEnd"/>
      <w:r>
        <w:rPr>
          <w:rStyle w:val="atn"/>
          <w:rFonts w:ascii="Times New Roman" w:hAnsi="Times New Roman" w:cs="Times New Roman"/>
          <w:sz w:val="24"/>
          <w:szCs w:val="24"/>
        </w:rPr>
        <w:t xml:space="preserve">. </w:t>
      </w:r>
    </w:p>
    <w:p w:rsidR="001431F9" w:rsidRDefault="00823665" w:rsidP="008D2B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hps"/>
          <w:rFonts w:ascii="Times New Roman" w:hAnsi="Times New Roman" w:cs="Times New Roman"/>
          <w:sz w:val="24"/>
          <w:szCs w:val="24"/>
        </w:rPr>
        <w:t>N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>anodaļiņām</w:t>
      </w:r>
      <w:proofErr w:type="spellEnd"/>
      <w:r>
        <w:rPr>
          <w:rStyle w:val="hps"/>
          <w:rFonts w:ascii="Times New Roman" w:hAnsi="Times New Roman" w:cs="Times New Roman"/>
          <w:sz w:val="24"/>
          <w:szCs w:val="24"/>
        </w:rPr>
        <w:t xml:space="preserve">, kuras izmanto </w:t>
      </w:r>
      <w:proofErr w:type="spellStart"/>
      <w:r>
        <w:rPr>
          <w:rStyle w:val="hps"/>
          <w:rFonts w:ascii="Times New Roman" w:hAnsi="Times New Roman" w:cs="Times New Roman"/>
          <w:sz w:val="24"/>
          <w:szCs w:val="24"/>
        </w:rPr>
        <w:t>biomedicīnā</w:t>
      </w:r>
      <w:proofErr w:type="spellEnd"/>
      <w:r>
        <w:rPr>
          <w:rStyle w:val="hps"/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Style w:val="hps"/>
          <w:rFonts w:ascii="Times New Roman" w:hAnsi="Times New Roman" w:cs="Times New Roman"/>
          <w:sz w:val="24"/>
          <w:szCs w:val="24"/>
        </w:rPr>
        <w:t>bioinženierijā</w:t>
      </w:r>
      <w:proofErr w:type="spellEnd"/>
      <w:r>
        <w:rPr>
          <w:rStyle w:val="hps"/>
          <w:rFonts w:ascii="Times New Roman" w:hAnsi="Times New Roman" w:cs="Times New Roman"/>
          <w:sz w:val="24"/>
          <w:szCs w:val="24"/>
        </w:rPr>
        <w:t>,</w:t>
      </w:r>
      <w:r w:rsidR="001431F9">
        <w:rPr>
          <w:rStyle w:val="longtext"/>
          <w:rFonts w:ascii="Times New Roman" w:hAnsi="Times New Roman" w:cs="Times New Roman"/>
          <w:sz w:val="24"/>
          <w:szCs w:val="24"/>
        </w:rPr>
        <w:t xml:space="preserve"> jābūt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longtext"/>
          <w:rFonts w:ascii="Times New Roman" w:hAnsi="Times New Roman" w:cs="Times New Roman"/>
          <w:sz w:val="24"/>
          <w:szCs w:val="24"/>
        </w:rPr>
        <w:t xml:space="preserve">ar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augst</w:t>
      </w:r>
      <w:r>
        <w:rPr>
          <w:rStyle w:val="hps"/>
          <w:rFonts w:ascii="Times New Roman" w:hAnsi="Times New Roman" w:cs="Times New Roman"/>
          <w:sz w:val="24"/>
          <w:szCs w:val="24"/>
        </w:rPr>
        <w:t>u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magnetizācija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vērtīb</w:t>
      </w:r>
      <w:r>
        <w:rPr>
          <w:rStyle w:val="hps"/>
          <w:rFonts w:ascii="Times New Roman" w:hAnsi="Times New Roman" w:cs="Times New Roman"/>
          <w:sz w:val="24"/>
          <w:szCs w:val="24"/>
        </w:rPr>
        <w:t xml:space="preserve">u, </w:t>
      </w:r>
      <w:r>
        <w:rPr>
          <w:rStyle w:val="longtext"/>
          <w:rFonts w:ascii="Times New Roman" w:hAnsi="Times New Roman" w:cs="Times New Roman"/>
          <w:sz w:val="24"/>
          <w:szCs w:val="24"/>
        </w:rPr>
        <w:t xml:space="preserve">izmēriem &lt;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100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nm</w:t>
      </w:r>
      <w:proofErr w:type="spellEnd"/>
      <w:r>
        <w:rPr>
          <w:rStyle w:val="hps"/>
          <w:rFonts w:ascii="Times New Roman" w:hAnsi="Times New Roman" w:cs="Times New Roman"/>
          <w:sz w:val="24"/>
          <w:szCs w:val="24"/>
        </w:rPr>
        <w:t>,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</w:rPr>
        <w:t xml:space="preserve">zemu </w:t>
      </w:r>
      <w:proofErr w:type="spellStart"/>
      <w:r>
        <w:rPr>
          <w:rStyle w:val="hps"/>
          <w:rFonts w:ascii="Times New Roman" w:hAnsi="Times New Roman" w:cs="Times New Roman"/>
          <w:sz w:val="24"/>
          <w:szCs w:val="24"/>
        </w:rPr>
        <w:t>polidispersitāti</w:t>
      </w:r>
      <w:proofErr w:type="spellEnd"/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, </w:t>
      </w:r>
      <w:r w:rsidR="00C61B10">
        <w:rPr>
          <w:rStyle w:val="longtext"/>
          <w:rFonts w:ascii="Times New Roman" w:hAnsi="Times New Roman" w:cs="Times New Roman"/>
          <w:sz w:val="24"/>
          <w:szCs w:val="24"/>
        </w:rPr>
        <w:t>fizikāl</w:t>
      </w:r>
      <w:r>
        <w:rPr>
          <w:rStyle w:val="longtext"/>
          <w:rFonts w:ascii="Times New Roman" w:hAnsi="Times New Roman" w:cs="Times New Roman"/>
          <w:sz w:val="24"/>
          <w:szCs w:val="24"/>
        </w:rPr>
        <w:t>o un ķīmisko īpašību stabilitāt</w:t>
      </w:r>
      <w:r w:rsidR="00C61B10">
        <w:rPr>
          <w:rStyle w:val="longtext"/>
          <w:rFonts w:ascii="Times New Roman" w:hAnsi="Times New Roman" w:cs="Times New Roman"/>
          <w:sz w:val="24"/>
          <w:szCs w:val="24"/>
        </w:rPr>
        <w:t xml:space="preserve">i.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Turklāt</w:t>
      </w:r>
      <w:r w:rsidR="001431F9">
        <w:rPr>
          <w:rStyle w:val="longtext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longtext"/>
          <w:rFonts w:ascii="Times New Roman" w:hAnsi="Times New Roman" w:cs="Times New Roman"/>
          <w:sz w:val="24"/>
          <w:szCs w:val="24"/>
        </w:rPr>
        <w:t xml:space="preserve">virsmas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pārklāju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>mam</w:t>
      </w:r>
      <w:r>
        <w:rPr>
          <w:rStyle w:val="hps"/>
          <w:rFonts w:ascii="Times New Roman" w:hAnsi="Times New Roman" w:cs="Times New Roman"/>
          <w:sz w:val="24"/>
          <w:szCs w:val="24"/>
        </w:rPr>
        <w:t>, saturošam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</w:rPr>
        <w:t>magnētiskās daļiņas,</w:t>
      </w:r>
      <w:r w:rsidR="001431F9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jābūt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ne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tikai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>netoksiska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m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un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 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>bioloģiski saderīga</w:t>
      </w:r>
      <w:r w:rsidR="001431F9" w:rsidRPr="00C87236">
        <w:rPr>
          <w:rStyle w:val="hps"/>
          <w:rFonts w:ascii="Times New Roman" w:hAnsi="Times New Roman" w:cs="Times New Roman"/>
          <w:sz w:val="24"/>
          <w:szCs w:val="24"/>
        </w:rPr>
        <w:t>m</w:t>
      </w:r>
      <w:r w:rsidR="00D6161B">
        <w:rPr>
          <w:rStyle w:val="hps"/>
          <w:rFonts w:ascii="Times New Roman" w:hAnsi="Times New Roman" w:cs="Times New Roman"/>
          <w:sz w:val="24"/>
          <w:szCs w:val="24"/>
        </w:rPr>
        <w:t xml:space="preserve"> ar cilvēka organismu</w:t>
      </w:r>
      <w:r w:rsidR="001431F9" w:rsidRPr="00C87236">
        <w:rPr>
          <w:rStyle w:val="longtext"/>
          <w:rFonts w:ascii="Times New Roman" w:hAnsi="Times New Roman" w:cs="Times New Roman"/>
          <w:sz w:val="24"/>
          <w:szCs w:val="24"/>
        </w:rPr>
        <w:t xml:space="preserve">, bet </w:t>
      </w:r>
      <w:r>
        <w:rPr>
          <w:rStyle w:val="hps"/>
          <w:rFonts w:ascii="Times New Roman" w:hAnsi="Times New Roman" w:cs="Times New Roman"/>
          <w:sz w:val="24"/>
          <w:szCs w:val="24"/>
        </w:rPr>
        <w:t>tas</w:t>
      </w:r>
      <w:r w:rsidR="001431F9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9A46F1" w:rsidRPr="00C87236">
        <w:rPr>
          <w:rStyle w:val="hps"/>
          <w:rFonts w:ascii="Times New Roman" w:hAnsi="Times New Roman" w:cs="Times New Roman"/>
          <w:sz w:val="24"/>
          <w:szCs w:val="24"/>
        </w:rPr>
        <w:t>arī</w:t>
      </w:r>
      <w:r w:rsidR="009A46F1">
        <w:rPr>
          <w:rStyle w:val="hps"/>
          <w:rFonts w:ascii="Times New Roman" w:hAnsi="Times New Roman" w:cs="Times New Roman"/>
          <w:sz w:val="24"/>
          <w:szCs w:val="24"/>
        </w:rPr>
        <w:t xml:space="preserve"> nedrīkst saglabāt </w:t>
      </w:r>
      <w:r w:rsidR="001431F9">
        <w:rPr>
          <w:rFonts w:ascii="Times New Roman" w:hAnsi="Times New Roman" w:cs="Times New Roman"/>
          <w:sz w:val="24"/>
          <w:szCs w:val="24"/>
        </w:rPr>
        <w:t>magnētismu pēc ārēja magnētiskā lauka noņemšanas.</w:t>
      </w:r>
    </w:p>
    <w:p w:rsidR="0087240C" w:rsidRDefault="00016C06" w:rsidP="008724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Magnētisko </w:t>
      </w:r>
      <w:proofErr w:type="spellStart"/>
      <w:r w:rsidR="004C1345">
        <w:rPr>
          <w:rFonts w:ascii="Times New Roman" w:hAnsi="Times New Roman" w:cs="Times New Roman"/>
          <w:sz w:val="24"/>
          <w:szCs w:val="24"/>
        </w:rPr>
        <w:t>nanodaļiņu</w:t>
      </w:r>
      <w:proofErr w:type="spellEnd"/>
      <w:r w:rsidR="004C1345">
        <w:rPr>
          <w:rFonts w:ascii="Times New Roman" w:hAnsi="Times New Roman" w:cs="Times New Roman"/>
          <w:sz w:val="24"/>
          <w:szCs w:val="24"/>
        </w:rPr>
        <w:t xml:space="preserve"> sintēzei</w:t>
      </w:r>
      <w:r>
        <w:rPr>
          <w:rFonts w:ascii="Times New Roman" w:hAnsi="Times New Roman" w:cs="Times New Roman"/>
          <w:sz w:val="24"/>
          <w:szCs w:val="24"/>
        </w:rPr>
        <w:t xml:space="preserve"> izmantoja sola-gēla metodi un nogulsnēšanu no</w:t>
      </w:r>
      <w:r w:rsidR="00860174">
        <w:rPr>
          <w:rFonts w:ascii="Times New Roman" w:hAnsi="Times New Roman" w:cs="Times New Roman"/>
          <w:sz w:val="24"/>
          <w:szCs w:val="24"/>
        </w:rPr>
        <w:t xml:space="preserve"> šķidras fāzes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645C88">
        <w:rPr>
          <w:rFonts w:ascii="Times New Roman" w:hAnsi="Times New Roman" w:cs="Times New Roman"/>
          <w:sz w:val="24"/>
          <w:szCs w:val="24"/>
        </w:rPr>
        <w:t xml:space="preserve"> Lai kontrolētu reakcijas kinētiku, kas ir cieši saistīta ar dzelzs jonu oksidācijas ātrumu, magnetīta daļiņu sintēzi jāveic </w:t>
      </w:r>
      <w:proofErr w:type="spellStart"/>
      <w:r w:rsidR="00645C88">
        <w:rPr>
          <w:rFonts w:ascii="Times New Roman" w:hAnsi="Times New Roman" w:cs="Times New Roman"/>
          <w:sz w:val="24"/>
          <w:szCs w:val="24"/>
        </w:rPr>
        <w:t>bezskābekļa</w:t>
      </w:r>
      <w:proofErr w:type="spellEnd"/>
      <w:r w:rsidR="00645C88">
        <w:rPr>
          <w:rFonts w:ascii="Times New Roman" w:hAnsi="Times New Roman" w:cs="Times New Roman"/>
          <w:sz w:val="24"/>
          <w:szCs w:val="24"/>
        </w:rPr>
        <w:t xml:space="preserve"> vidē, piemēram, </w:t>
      </w:r>
      <w:proofErr w:type="spellStart"/>
      <w:r w:rsidR="00645C88">
        <w:rPr>
          <w:rFonts w:ascii="Times New Roman" w:hAnsi="Times New Roman" w:cs="Times New Roman"/>
          <w:sz w:val="24"/>
          <w:szCs w:val="24"/>
        </w:rPr>
        <w:t>barbotējot</w:t>
      </w:r>
      <w:proofErr w:type="spellEnd"/>
      <w:r w:rsidR="00645C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5C88">
        <w:rPr>
          <w:rFonts w:ascii="Times New Roman" w:hAnsi="Times New Roman" w:cs="Times New Roman"/>
          <w:sz w:val="24"/>
          <w:szCs w:val="24"/>
        </w:rPr>
        <w:t>Ag</w:t>
      </w:r>
      <w:proofErr w:type="spellEnd"/>
      <w:r w:rsidR="00645C88">
        <w:rPr>
          <w:rFonts w:ascii="Times New Roman" w:hAnsi="Times New Roman" w:cs="Times New Roman"/>
          <w:sz w:val="24"/>
          <w:szCs w:val="24"/>
        </w:rPr>
        <w:t xml:space="preserve"> gāzi.</w:t>
      </w:r>
      <w:r>
        <w:rPr>
          <w:rFonts w:ascii="Times New Roman" w:hAnsi="Times New Roman" w:cs="Times New Roman"/>
          <w:sz w:val="24"/>
          <w:szCs w:val="24"/>
        </w:rPr>
        <w:t xml:space="preserve"> Izstrādāti sastāvi </w:t>
      </w:r>
      <w:r w:rsidR="009A46F1">
        <w:rPr>
          <w:rFonts w:ascii="Times New Roman" w:hAnsi="Times New Roman" w:cs="Times New Roman"/>
          <w:sz w:val="24"/>
          <w:szCs w:val="24"/>
        </w:rPr>
        <w:t>α-Fe</w:t>
      </w:r>
      <w:r w:rsidR="009A46F1" w:rsidRPr="009A46F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A46F1">
        <w:rPr>
          <w:rFonts w:ascii="Times New Roman" w:hAnsi="Times New Roman" w:cs="Times New Roman"/>
          <w:sz w:val="24"/>
          <w:szCs w:val="24"/>
        </w:rPr>
        <w:t>O</w:t>
      </w:r>
      <w:r w:rsidR="009A46F1" w:rsidRPr="009A46F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A46F1">
        <w:rPr>
          <w:rFonts w:ascii="Times New Roman" w:hAnsi="Times New Roman" w:cs="Times New Roman"/>
          <w:sz w:val="24"/>
          <w:szCs w:val="24"/>
        </w:rPr>
        <w:t>, γ-Fe</w:t>
      </w:r>
      <w:r w:rsidR="009A46F1" w:rsidRPr="009A46F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A46F1">
        <w:rPr>
          <w:rFonts w:ascii="Times New Roman" w:hAnsi="Times New Roman" w:cs="Times New Roman"/>
          <w:sz w:val="24"/>
          <w:szCs w:val="24"/>
        </w:rPr>
        <w:t>O</w:t>
      </w:r>
      <w:r w:rsidR="009A46F1" w:rsidRPr="009A46F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A46F1">
        <w:rPr>
          <w:rFonts w:ascii="Times New Roman" w:hAnsi="Times New Roman" w:cs="Times New Roman"/>
          <w:sz w:val="24"/>
          <w:szCs w:val="24"/>
        </w:rPr>
        <w:t xml:space="preserve"> un Fe</w:t>
      </w:r>
      <w:r w:rsidR="009A46F1" w:rsidRPr="009A46F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A46F1">
        <w:rPr>
          <w:rFonts w:ascii="Times New Roman" w:hAnsi="Times New Roman" w:cs="Times New Roman"/>
          <w:sz w:val="24"/>
          <w:szCs w:val="24"/>
        </w:rPr>
        <w:t>O</w:t>
      </w:r>
      <w:r w:rsidR="009A46F1" w:rsidRPr="009A46F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A46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sintēzei, ko </w:t>
      </w:r>
      <w:r w:rsidR="009A46F1">
        <w:rPr>
          <w:rFonts w:ascii="Times New Roman" w:hAnsi="Times New Roman" w:cs="Times New Roman"/>
          <w:sz w:val="24"/>
          <w:szCs w:val="24"/>
        </w:rPr>
        <w:t>ap</w:t>
      </w:r>
      <w:r>
        <w:rPr>
          <w:rFonts w:ascii="Times New Roman" w:hAnsi="Times New Roman" w:cs="Times New Roman"/>
          <w:sz w:val="24"/>
          <w:szCs w:val="24"/>
        </w:rPr>
        <w:t xml:space="preserve">liecina </w:t>
      </w:r>
      <w:proofErr w:type="spellStart"/>
      <w:r w:rsidR="00860174">
        <w:rPr>
          <w:rFonts w:ascii="Times New Roman" w:hAnsi="Times New Roman" w:cs="Times New Roman"/>
          <w:sz w:val="24"/>
          <w:szCs w:val="24"/>
        </w:rPr>
        <w:t>rentgenfāžu</w:t>
      </w:r>
      <w:proofErr w:type="spellEnd"/>
      <w:r w:rsidR="00860174">
        <w:rPr>
          <w:rFonts w:ascii="Times New Roman" w:hAnsi="Times New Roman" w:cs="Times New Roman"/>
          <w:sz w:val="24"/>
          <w:szCs w:val="24"/>
        </w:rPr>
        <w:t xml:space="preserve"> analīzes pētījumu rezultāti</w:t>
      </w:r>
      <w:r>
        <w:rPr>
          <w:rFonts w:ascii="Times New Roman" w:hAnsi="Times New Roman" w:cs="Times New Roman"/>
          <w:sz w:val="24"/>
          <w:szCs w:val="24"/>
        </w:rPr>
        <w:t>.</w:t>
      </w:r>
      <w:r w:rsidR="004C13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40C" w:rsidRDefault="0087240C" w:rsidP="008724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Mainoties </w:t>
      </w:r>
      <w:proofErr w:type="spellStart"/>
      <w:r>
        <w:rPr>
          <w:rFonts w:ascii="Times New Roman" w:hAnsi="Times New Roman" w:cs="Times New Roman"/>
          <w:sz w:val="24"/>
          <w:szCs w:val="24"/>
        </w:rPr>
        <w:t>Fe</w:t>
      </w:r>
      <w:r w:rsidRPr="004C1345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C1345">
        <w:rPr>
          <w:rFonts w:ascii="Times New Roman" w:hAnsi="Times New Roman" w:cs="Times New Roman"/>
          <w:sz w:val="24"/>
          <w:szCs w:val="24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struktūrai, FTIR spektros novēro </w:t>
      </w:r>
      <w:r w:rsidRPr="004C1345">
        <w:rPr>
          <w:rFonts w:ascii="Times New Roman" w:hAnsi="Times New Roman" w:cs="Times New Roman"/>
          <w:sz w:val="24"/>
          <w:szCs w:val="24"/>
        </w:rPr>
        <w:t>izmaiņas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Fe-O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saites svārstību apgabalā. Absorbcijas maksimums pie 532 cm</w:t>
      </w:r>
      <w:r w:rsidRPr="0086017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atbilst </w:t>
      </w:r>
      <w:proofErr w:type="spellStart"/>
      <w:r>
        <w:rPr>
          <w:rFonts w:ascii="Times New Roman" w:hAnsi="Times New Roman" w:cs="Times New Roman"/>
          <w:sz w:val="24"/>
          <w:szCs w:val="24"/>
        </w:rPr>
        <w:t>Fe-O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svārstībām </w:t>
      </w:r>
      <w:proofErr w:type="spellStart"/>
      <w:r>
        <w:rPr>
          <w:rFonts w:ascii="Times New Roman" w:hAnsi="Times New Roman" w:cs="Times New Roman"/>
          <w:sz w:val="24"/>
          <w:szCs w:val="24"/>
        </w:rPr>
        <w:t>hematītā</w:t>
      </w:r>
      <w:proofErr w:type="spellEnd"/>
      <w:r>
        <w:rPr>
          <w:rFonts w:ascii="Times New Roman" w:hAnsi="Times New Roman" w:cs="Times New Roman"/>
          <w:sz w:val="24"/>
          <w:szCs w:val="24"/>
        </w:rPr>
        <w:t>. Absorbcijas maksimums pie 594 cm</w:t>
      </w:r>
      <w:r w:rsidRPr="0086017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liecina par </w:t>
      </w:r>
      <w:proofErr w:type="spellStart"/>
      <w:r>
        <w:rPr>
          <w:rFonts w:ascii="Times New Roman" w:hAnsi="Times New Roman" w:cs="Times New Roman"/>
          <w:sz w:val="24"/>
          <w:szCs w:val="24"/>
        </w:rPr>
        <w:t>Fe-O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deform</w:t>
      </w:r>
      <w:r w:rsidR="00C509A8">
        <w:rPr>
          <w:rFonts w:ascii="Times New Roman" w:hAnsi="Times New Roman" w:cs="Times New Roman"/>
          <w:sz w:val="24"/>
          <w:szCs w:val="24"/>
        </w:rPr>
        <w:t>ācijas</w:t>
      </w:r>
      <w:r>
        <w:rPr>
          <w:rFonts w:ascii="Times New Roman" w:hAnsi="Times New Roman" w:cs="Times New Roman"/>
          <w:sz w:val="24"/>
          <w:szCs w:val="24"/>
        </w:rPr>
        <w:t xml:space="preserve"> svārstībām oktaedros, bet maksimums pie 447 cm</w:t>
      </w:r>
      <w:r w:rsidRPr="0086017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C509A8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="00C509A8">
        <w:rPr>
          <w:rFonts w:ascii="Times New Roman" w:hAnsi="Times New Roman" w:cs="Times New Roman"/>
          <w:sz w:val="24"/>
          <w:szCs w:val="24"/>
        </w:rPr>
        <w:t>Fe-O</w:t>
      </w:r>
      <w:proofErr w:type="spellEnd"/>
      <w:r w:rsidR="00C509A8">
        <w:rPr>
          <w:rFonts w:ascii="Times New Roman" w:hAnsi="Times New Roman" w:cs="Times New Roman"/>
          <w:sz w:val="24"/>
          <w:szCs w:val="24"/>
        </w:rPr>
        <w:t xml:space="preserve"> deformācijas</w:t>
      </w:r>
      <w:r>
        <w:rPr>
          <w:rFonts w:ascii="Times New Roman" w:hAnsi="Times New Roman" w:cs="Times New Roman"/>
          <w:sz w:val="24"/>
          <w:szCs w:val="24"/>
        </w:rPr>
        <w:t xml:space="preserve"> svārstībām tetraedros </w:t>
      </w:r>
      <w:proofErr w:type="spellStart"/>
      <w:r>
        <w:rPr>
          <w:rFonts w:ascii="Times New Roman" w:hAnsi="Times New Roman" w:cs="Times New Roman"/>
          <w:sz w:val="24"/>
          <w:szCs w:val="24"/>
        </w:rPr>
        <w:t>špineļa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tipa struktūrā (magnetītā). </w:t>
      </w:r>
      <w:proofErr w:type="spellStart"/>
      <w:r>
        <w:rPr>
          <w:rFonts w:ascii="Times New Roman" w:hAnsi="Times New Roman" w:cs="Times New Roman"/>
          <w:sz w:val="24"/>
          <w:szCs w:val="24"/>
        </w:rPr>
        <w:t>Mehemītam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Fe-O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saites svārstības novērojamas pie 570 cm</w:t>
      </w:r>
      <w:r w:rsidRPr="0086017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un 440 cm</w:t>
      </w:r>
      <w:r w:rsidRPr="0086017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. Pēc </w:t>
      </w:r>
      <w:proofErr w:type="spellStart"/>
      <w:r>
        <w:rPr>
          <w:rFonts w:ascii="Times New Roman" w:hAnsi="Times New Roman" w:cs="Times New Roman"/>
          <w:sz w:val="24"/>
          <w:szCs w:val="24"/>
        </w:rPr>
        <w:t>Fe-O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saites svārstību rajona FTIR spektros var atšķirt </w:t>
      </w:r>
      <w:proofErr w:type="spellStart"/>
      <w:r>
        <w:rPr>
          <w:rFonts w:ascii="Times New Roman" w:hAnsi="Times New Roman" w:cs="Times New Roman"/>
          <w:sz w:val="24"/>
          <w:szCs w:val="24"/>
        </w:rPr>
        <w:t>hematītu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magnetītu un </w:t>
      </w:r>
      <w:proofErr w:type="spellStart"/>
      <w:r>
        <w:rPr>
          <w:rFonts w:ascii="Times New Roman" w:hAnsi="Times New Roman" w:cs="Times New Roman"/>
          <w:sz w:val="24"/>
          <w:szCs w:val="24"/>
        </w:rPr>
        <w:t>mehemītu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16C06" w:rsidRDefault="00FF4006" w:rsidP="008D2B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lv-LV" w:eastAsia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6.35pt;margin-top:12.2pt;width:218pt;height:19pt;z-index:251658240">
            <v:imagedata r:id="rId7" o:title=""/>
          </v:shape>
          <o:OLEObject Type="Embed" ProgID="Equation.3" ShapeID="_x0000_s1026" DrawAspect="Content" ObjectID="_1398765398" r:id="rId8"/>
        </w:pict>
      </w:r>
      <w:r w:rsidR="0087240C">
        <w:rPr>
          <w:rFonts w:ascii="Times New Roman" w:hAnsi="Times New Roman" w:cs="Times New Roman"/>
          <w:sz w:val="24"/>
          <w:szCs w:val="24"/>
        </w:rPr>
        <w:t>Diferenciāli termiskās</w:t>
      </w:r>
      <w:r w:rsidR="00860174">
        <w:rPr>
          <w:rFonts w:ascii="Times New Roman" w:hAnsi="Times New Roman" w:cs="Times New Roman"/>
          <w:sz w:val="24"/>
          <w:szCs w:val="24"/>
        </w:rPr>
        <w:t xml:space="preserve"> analīzes </w:t>
      </w:r>
      <w:r w:rsidR="004C1345">
        <w:rPr>
          <w:rFonts w:ascii="Times New Roman" w:hAnsi="Times New Roman" w:cs="Times New Roman"/>
          <w:sz w:val="24"/>
          <w:szCs w:val="24"/>
        </w:rPr>
        <w:t>pētījumu rezultāti apl</w:t>
      </w:r>
      <w:r w:rsidR="00C509A8">
        <w:rPr>
          <w:rFonts w:ascii="Times New Roman" w:hAnsi="Times New Roman" w:cs="Times New Roman"/>
          <w:sz w:val="24"/>
          <w:szCs w:val="24"/>
        </w:rPr>
        <w:t xml:space="preserve">iecināja dzelzs oksīdu modifikāciju </w:t>
      </w:r>
      <w:r w:rsidR="00860174">
        <w:rPr>
          <w:rFonts w:ascii="Times New Roman" w:hAnsi="Times New Roman" w:cs="Times New Roman"/>
          <w:sz w:val="24"/>
          <w:szCs w:val="24"/>
        </w:rPr>
        <w:t xml:space="preserve"> pārvērtībās rindā </w:t>
      </w:r>
      <w:r w:rsidR="00860174">
        <w:rPr>
          <w:rFonts w:ascii="Times New Roman" w:hAnsi="Times New Roman" w:cs="Times New Roman"/>
          <w:sz w:val="24"/>
          <w:szCs w:val="24"/>
        </w:rPr>
        <w:tab/>
      </w:r>
      <w:r w:rsidR="00860174">
        <w:rPr>
          <w:rFonts w:ascii="Times New Roman" w:hAnsi="Times New Roman" w:cs="Times New Roman"/>
          <w:sz w:val="24"/>
          <w:szCs w:val="24"/>
        </w:rPr>
        <w:tab/>
      </w:r>
      <w:r w:rsidR="00860174">
        <w:rPr>
          <w:rFonts w:ascii="Times New Roman" w:hAnsi="Times New Roman" w:cs="Times New Roman"/>
          <w:sz w:val="24"/>
          <w:szCs w:val="24"/>
        </w:rPr>
        <w:tab/>
      </w:r>
      <w:r w:rsidR="00860174">
        <w:rPr>
          <w:rFonts w:ascii="Times New Roman" w:hAnsi="Times New Roman" w:cs="Times New Roman"/>
          <w:sz w:val="24"/>
          <w:szCs w:val="24"/>
        </w:rPr>
        <w:tab/>
      </w:r>
      <w:r w:rsidR="00860174">
        <w:rPr>
          <w:rFonts w:ascii="Times New Roman" w:hAnsi="Times New Roman" w:cs="Times New Roman"/>
          <w:sz w:val="24"/>
          <w:szCs w:val="24"/>
        </w:rPr>
        <w:tab/>
      </w:r>
      <w:r w:rsidR="0086017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C509A8">
        <w:rPr>
          <w:rFonts w:ascii="Times New Roman" w:hAnsi="Times New Roman" w:cs="Times New Roman"/>
          <w:sz w:val="24"/>
          <w:szCs w:val="24"/>
        </w:rPr>
        <w:t xml:space="preserve"> </w:t>
      </w:r>
      <w:r w:rsidR="004C1345">
        <w:rPr>
          <w:rFonts w:ascii="Times New Roman" w:hAnsi="Times New Roman" w:cs="Times New Roman"/>
          <w:sz w:val="24"/>
          <w:szCs w:val="24"/>
        </w:rPr>
        <w:t>,</w:t>
      </w:r>
      <w:r w:rsidR="00860174">
        <w:rPr>
          <w:rFonts w:ascii="Times New Roman" w:hAnsi="Times New Roman" w:cs="Times New Roman"/>
          <w:sz w:val="24"/>
          <w:szCs w:val="24"/>
        </w:rPr>
        <w:t xml:space="preserve"> </w:t>
      </w:r>
      <w:r w:rsidR="004C1345">
        <w:rPr>
          <w:rFonts w:ascii="Times New Roman" w:hAnsi="Times New Roman" w:cs="Times New Roman"/>
          <w:sz w:val="24"/>
          <w:szCs w:val="24"/>
        </w:rPr>
        <w:t>saskaņā ar ķīmisk</w:t>
      </w:r>
      <w:r w:rsidR="00951F62">
        <w:rPr>
          <w:rFonts w:ascii="Times New Roman" w:hAnsi="Times New Roman" w:cs="Times New Roman"/>
          <w:sz w:val="24"/>
          <w:szCs w:val="24"/>
        </w:rPr>
        <w:t>aj</w:t>
      </w:r>
      <w:r w:rsidR="004C1345">
        <w:rPr>
          <w:rFonts w:ascii="Times New Roman" w:hAnsi="Times New Roman" w:cs="Times New Roman"/>
          <w:sz w:val="24"/>
          <w:szCs w:val="24"/>
        </w:rPr>
        <w:t>ām reakcijām:</w:t>
      </w:r>
      <w:r w:rsidR="00C509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1345" w:rsidRPr="00C509A8" w:rsidRDefault="004C1345" w:rsidP="00C509A8">
      <w:pPr>
        <w:spacing w:after="0" w:line="240" w:lineRule="auto"/>
        <w:ind w:firstLine="3261"/>
        <w:rPr>
          <w:rFonts w:ascii="Times New Roman" w:hAnsi="Times New Roman" w:cs="Times New Roman"/>
          <w:sz w:val="24"/>
          <w:szCs w:val="24"/>
        </w:rPr>
      </w:pPr>
      <w:r w:rsidRPr="00016C06">
        <w:rPr>
          <w:rFonts w:ascii="Times New Roman" w:hAnsi="Times New Roman" w:cs="Times New Roman"/>
          <w:sz w:val="24"/>
          <w:szCs w:val="24"/>
        </w:rPr>
        <w:t>1) 4 Fe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016C06">
        <w:rPr>
          <w:rFonts w:ascii="Times New Roman" w:hAnsi="Times New Roman" w:cs="Times New Roman"/>
          <w:sz w:val="24"/>
          <w:szCs w:val="24"/>
        </w:rPr>
        <w:t>O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16C06">
        <w:rPr>
          <w:rFonts w:ascii="Times New Roman" w:hAnsi="Times New Roman" w:cs="Times New Roman"/>
          <w:sz w:val="24"/>
          <w:szCs w:val="24"/>
        </w:rPr>
        <w:t xml:space="preserve"> + O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16C06">
        <w:rPr>
          <w:rFonts w:ascii="Times New Roman" w:hAnsi="Times New Roman" w:cs="Times New Roman"/>
          <w:sz w:val="24"/>
          <w:szCs w:val="24"/>
        </w:rPr>
        <w:t xml:space="preserve"> → 6 γ-Fe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16C06">
        <w:rPr>
          <w:rFonts w:ascii="Times New Roman" w:hAnsi="Times New Roman" w:cs="Times New Roman"/>
          <w:sz w:val="24"/>
          <w:szCs w:val="24"/>
        </w:rPr>
        <w:t>O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C509A8">
        <w:rPr>
          <w:rFonts w:ascii="Times New Roman" w:hAnsi="Times New Roman" w:cs="Times New Roman"/>
          <w:sz w:val="24"/>
          <w:szCs w:val="24"/>
        </w:rPr>
        <w:t>;</w:t>
      </w:r>
    </w:p>
    <w:p w:rsidR="004C1345" w:rsidRDefault="004C1345" w:rsidP="00C509A8">
      <w:pPr>
        <w:spacing w:after="0" w:line="240" w:lineRule="auto"/>
        <w:ind w:firstLine="3261"/>
        <w:rPr>
          <w:rFonts w:ascii="Times New Roman" w:hAnsi="Times New Roman" w:cs="Times New Roman"/>
          <w:sz w:val="24"/>
          <w:szCs w:val="24"/>
        </w:rPr>
      </w:pPr>
      <w:r w:rsidRPr="00016C06">
        <w:rPr>
          <w:rFonts w:ascii="Times New Roman" w:hAnsi="Times New Roman" w:cs="Times New Roman"/>
          <w:sz w:val="24"/>
          <w:szCs w:val="24"/>
        </w:rPr>
        <w:t>2) γ-Fe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16C06">
        <w:rPr>
          <w:rFonts w:ascii="Times New Roman" w:hAnsi="Times New Roman" w:cs="Times New Roman"/>
          <w:sz w:val="24"/>
          <w:szCs w:val="24"/>
        </w:rPr>
        <w:t>O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016C06">
        <w:rPr>
          <w:rFonts w:ascii="Times New Roman" w:hAnsi="Times New Roman" w:cs="Times New Roman"/>
          <w:sz w:val="24"/>
          <w:szCs w:val="24"/>
        </w:rPr>
        <w:t xml:space="preserve"> → α-Fe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16C06">
        <w:rPr>
          <w:rFonts w:ascii="Times New Roman" w:hAnsi="Times New Roman" w:cs="Times New Roman"/>
          <w:sz w:val="24"/>
          <w:szCs w:val="24"/>
        </w:rPr>
        <w:t>O</w:t>
      </w:r>
      <w:r w:rsidRPr="00016C0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C509A8" w:rsidRPr="00C509A8">
        <w:rPr>
          <w:rFonts w:ascii="Times New Roman" w:hAnsi="Times New Roman" w:cs="Times New Roman"/>
          <w:sz w:val="24"/>
          <w:szCs w:val="24"/>
        </w:rPr>
        <w:t>.</w:t>
      </w:r>
    </w:p>
    <w:p w:rsidR="00645C88" w:rsidRDefault="00645C88" w:rsidP="004C1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C1345" w:rsidRDefault="00823665" w:rsidP="00645C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inline distT="0" distB="0" distL="0" distR="0">
            <wp:extent cx="5038725" cy="2929493"/>
            <wp:effectExtent l="0" t="0" r="0" b="0"/>
            <wp:docPr id="1" name="Picture 1" descr="C:\Documents and Settings\asa\Desktop\Pic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sa\Desktop\Picture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804" cy="293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665" w:rsidRPr="00860174" w:rsidRDefault="00823665" w:rsidP="00C509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intezēt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paraugu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6A23" w:rsidRPr="00860174">
        <w:rPr>
          <w:rFonts w:ascii="Times New Roman" w:hAnsi="Times New Roman" w:cs="Times New Roman"/>
          <w:sz w:val="24"/>
          <w:szCs w:val="24"/>
        </w:rPr>
        <w:t>RTG pētījumu</w:t>
      </w:r>
      <w:r w:rsidR="00D734CF">
        <w:rPr>
          <w:rFonts w:ascii="Times New Roman" w:hAnsi="Times New Roman" w:cs="Times New Roman"/>
          <w:sz w:val="24"/>
          <w:szCs w:val="24"/>
        </w:rPr>
        <w:t xml:space="preserve"> </w:t>
      </w:r>
      <w:r w:rsidR="00806A23" w:rsidRPr="00860174">
        <w:rPr>
          <w:rFonts w:ascii="Times New Roman" w:hAnsi="Times New Roman" w:cs="Times New Roman"/>
          <w:sz w:val="24"/>
          <w:szCs w:val="24"/>
        </w:rPr>
        <w:t>rezultāti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823665" w:rsidRPr="00860174" w:rsidSect="008D2B50">
      <w:pgSz w:w="11906" w:h="16838" w:code="9"/>
      <w:pgMar w:top="1701" w:right="1418" w:bottom="153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71AB1"/>
    <w:multiLevelType w:val="hybridMultilevel"/>
    <w:tmpl w:val="2B62C992"/>
    <w:lvl w:ilvl="0" w:tplc="7AFC7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7F700E6"/>
    <w:multiLevelType w:val="hybridMultilevel"/>
    <w:tmpl w:val="25A45F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B50"/>
    <w:rsid w:val="00016C06"/>
    <w:rsid w:val="000B5464"/>
    <w:rsid w:val="001431F9"/>
    <w:rsid w:val="00256B17"/>
    <w:rsid w:val="002D4A34"/>
    <w:rsid w:val="004C1345"/>
    <w:rsid w:val="004F5C4F"/>
    <w:rsid w:val="005A3E1A"/>
    <w:rsid w:val="005E12A5"/>
    <w:rsid w:val="005E6D58"/>
    <w:rsid w:val="00645C88"/>
    <w:rsid w:val="00806A23"/>
    <w:rsid w:val="00823665"/>
    <w:rsid w:val="00856337"/>
    <w:rsid w:val="00860174"/>
    <w:rsid w:val="0087240C"/>
    <w:rsid w:val="008D2B50"/>
    <w:rsid w:val="00951F62"/>
    <w:rsid w:val="00977E29"/>
    <w:rsid w:val="009A46F1"/>
    <w:rsid w:val="009D25DC"/>
    <w:rsid w:val="00AF2842"/>
    <w:rsid w:val="00BB299D"/>
    <w:rsid w:val="00C509A8"/>
    <w:rsid w:val="00C61B10"/>
    <w:rsid w:val="00D6161B"/>
    <w:rsid w:val="00D734CF"/>
    <w:rsid w:val="00F85D92"/>
    <w:rsid w:val="00FF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tn">
    <w:name w:val="atn"/>
    <w:basedOn w:val="DefaultParagraphFont"/>
    <w:rsid w:val="001431F9"/>
  </w:style>
  <w:style w:type="character" w:customStyle="1" w:styleId="hps">
    <w:name w:val="hps"/>
    <w:basedOn w:val="DefaultParagraphFont"/>
    <w:rsid w:val="001431F9"/>
  </w:style>
  <w:style w:type="character" w:customStyle="1" w:styleId="longtext">
    <w:name w:val="long_text"/>
    <w:basedOn w:val="DefaultParagraphFont"/>
    <w:rsid w:val="001431F9"/>
  </w:style>
  <w:style w:type="paragraph" w:styleId="BalloonText">
    <w:name w:val="Balloon Text"/>
    <w:basedOn w:val="Normal"/>
    <w:link w:val="BalloonTextChar"/>
    <w:uiPriority w:val="99"/>
    <w:semiHidden/>
    <w:unhideWhenUsed/>
    <w:rsid w:val="00143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1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C1345"/>
    <w:pPr>
      <w:ind w:left="720"/>
      <w:contextualSpacing/>
    </w:pPr>
  </w:style>
  <w:style w:type="table" w:styleId="TableGrid">
    <w:name w:val="Table Grid"/>
    <w:basedOn w:val="TableNormal"/>
    <w:uiPriority w:val="59"/>
    <w:rsid w:val="004C1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C1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2D4A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4A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4A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4A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4A3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tn">
    <w:name w:val="atn"/>
    <w:basedOn w:val="DefaultParagraphFont"/>
    <w:rsid w:val="001431F9"/>
  </w:style>
  <w:style w:type="character" w:customStyle="1" w:styleId="hps">
    <w:name w:val="hps"/>
    <w:basedOn w:val="DefaultParagraphFont"/>
    <w:rsid w:val="001431F9"/>
  </w:style>
  <w:style w:type="character" w:customStyle="1" w:styleId="longtext">
    <w:name w:val="long_text"/>
    <w:basedOn w:val="DefaultParagraphFont"/>
    <w:rsid w:val="001431F9"/>
  </w:style>
  <w:style w:type="paragraph" w:styleId="BalloonText">
    <w:name w:val="Balloon Text"/>
    <w:basedOn w:val="Normal"/>
    <w:link w:val="BalloonTextChar"/>
    <w:uiPriority w:val="99"/>
    <w:semiHidden/>
    <w:unhideWhenUsed/>
    <w:rsid w:val="00143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1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C1345"/>
    <w:pPr>
      <w:ind w:left="720"/>
      <w:contextualSpacing/>
    </w:pPr>
  </w:style>
  <w:style w:type="table" w:styleId="TableGrid">
    <w:name w:val="Table Grid"/>
    <w:basedOn w:val="TableNormal"/>
    <w:uiPriority w:val="59"/>
    <w:rsid w:val="004C1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C1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2D4A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4A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4A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4A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4A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5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25CCD-3C1C-4B48-9CB8-F4547C0D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Alena</dc:creator>
  <cp:lastModifiedBy>q</cp:lastModifiedBy>
  <cp:revision>2</cp:revision>
  <cp:lastPrinted>2012-05-17T08:02:00Z</cp:lastPrinted>
  <dcterms:created xsi:type="dcterms:W3CDTF">2012-05-17T10:10:00Z</dcterms:created>
  <dcterms:modified xsi:type="dcterms:W3CDTF">2012-05-17T10:10:00Z</dcterms:modified>
</cp:coreProperties>
</file>