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036" w:rsidRPr="00904359" w:rsidRDefault="00A04036" w:rsidP="008452DA">
      <w:pPr>
        <w:pStyle w:val="Title"/>
        <w:framePr w:wrap="notBeside"/>
      </w:pPr>
      <w:r w:rsidRPr="00904359">
        <w:t xml:space="preserve">Study of Generator Modes Effects </w:t>
      </w:r>
      <w:r w:rsidR="0012513A" w:rsidRPr="00904359">
        <w:t xml:space="preserve">on </w:t>
      </w:r>
      <w:r w:rsidR="00AF064C" w:rsidRPr="00904359">
        <w:t>E</w:t>
      </w:r>
      <w:r w:rsidR="0012513A" w:rsidRPr="00904359">
        <w:t xml:space="preserve">lectric </w:t>
      </w:r>
      <w:r w:rsidR="00AF064C" w:rsidRPr="00904359">
        <w:t>P</w:t>
      </w:r>
      <w:r w:rsidR="0012513A" w:rsidRPr="00904359">
        <w:t xml:space="preserve">ower </w:t>
      </w:r>
      <w:r w:rsidR="00AF064C" w:rsidRPr="00904359">
        <w:t>Q</w:t>
      </w:r>
      <w:r w:rsidR="0012513A" w:rsidRPr="00904359">
        <w:t>uality</w:t>
      </w:r>
      <w:r w:rsidR="008C719B" w:rsidRPr="00904359">
        <w:t xml:space="preserve"> and Air Gap</w:t>
      </w:r>
    </w:p>
    <w:p w:rsidR="008452DA" w:rsidRPr="004E37B1" w:rsidRDefault="004E37B1" w:rsidP="008452DA">
      <w:pPr>
        <w:pStyle w:val="Title"/>
        <w:framePr w:wrap="notBeside"/>
        <w:rPr>
          <w:sz w:val="20"/>
          <w:szCs w:val="20"/>
        </w:rPr>
      </w:pPr>
      <w:r w:rsidRPr="004E37B1">
        <w:rPr>
          <w:sz w:val="20"/>
          <w:szCs w:val="20"/>
        </w:rPr>
        <w:t xml:space="preserve">Rihards Elmanis-Helmanis, </w:t>
      </w:r>
      <w:r w:rsidRPr="004E37B1">
        <w:rPr>
          <w:i/>
          <w:sz w:val="20"/>
          <w:szCs w:val="20"/>
        </w:rPr>
        <w:t xml:space="preserve">Riga Technical </w:t>
      </w:r>
      <w:proofErr w:type="gramStart"/>
      <w:r w:rsidRPr="004E37B1">
        <w:rPr>
          <w:i/>
          <w:sz w:val="20"/>
          <w:szCs w:val="20"/>
        </w:rPr>
        <w:t>university</w:t>
      </w:r>
      <w:proofErr w:type="gramEnd"/>
      <w:r w:rsidRPr="004E37B1">
        <w:rPr>
          <w:i/>
          <w:sz w:val="20"/>
          <w:szCs w:val="20"/>
        </w:rPr>
        <w:t xml:space="preserve">; </w:t>
      </w:r>
      <w:r w:rsidRPr="004E37B1">
        <w:rPr>
          <w:sz w:val="20"/>
          <w:szCs w:val="20"/>
        </w:rPr>
        <w:t>M</w:t>
      </w:r>
      <w:r w:rsidRPr="004E37B1">
        <w:rPr>
          <w:sz w:val="20"/>
          <w:szCs w:val="20"/>
        </w:rPr>
        <w:t>arina</w:t>
      </w:r>
      <w:r w:rsidRPr="004E37B1">
        <w:rPr>
          <w:sz w:val="20"/>
          <w:szCs w:val="20"/>
        </w:rPr>
        <w:t xml:space="preserve"> Griscenko,</w:t>
      </w:r>
      <w:r w:rsidRPr="004E37B1">
        <w:rPr>
          <w:i/>
          <w:sz w:val="20"/>
          <w:szCs w:val="20"/>
        </w:rPr>
        <w:t xml:space="preserve"> </w:t>
      </w:r>
      <w:r w:rsidRPr="004E37B1">
        <w:rPr>
          <w:i/>
          <w:sz w:val="20"/>
          <w:szCs w:val="20"/>
        </w:rPr>
        <w:t>Riga Technical university</w:t>
      </w:r>
    </w:p>
    <w:p w:rsidR="006F6911" w:rsidRPr="00904359" w:rsidRDefault="008452DA" w:rsidP="0012513A">
      <w:pPr>
        <w:pStyle w:val="Abstract"/>
        <w:ind w:firstLine="204"/>
      </w:pPr>
      <w:r w:rsidRPr="00904359">
        <w:rPr>
          <w:i/>
        </w:rPr>
        <w:t>Abstract</w:t>
      </w:r>
      <w:r w:rsidR="006F6911" w:rsidRPr="00904359">
        <w:rPr>
          <w:i/>
        </w:rPr>
        <w:t xml:space="preserve"> – </w:t>
      </w:r>
      <w:r w:rsidR="0012513A" w:rsidRPr="00904359">
        <w:t xml:space="preserve">The </w:t>
      </w:r>
      <w:r w:rsidR="006F6911" w:rsidRPr="00904359">
        <w:t>study examines hydroelectric power generator</w:t>
      </w:r>
      <w:r w:rsidR="00954493" w:rsidRPr="00904359">
        <w:t xml:space="preserve"> characteristics</w:t>
      </w:r>
      <w:r w:rsidR="005110F9" w:rsidRPr="00904359">
        <w:t xml:space="preserve">, </w:t>
      </w:r>
      <w:r w:rsidR="00954493" w:rsidRPr="00904359">
        <w:rPr>
          <w:bCs w:val="0"/>
        </w:rPr>
        <w:t>voltage quality, air gap and vibration</w:t>
      </w:r>
      <w:r w:rsidR="005110F9" w:rsidRPr="00904359">
        <w:rPr>
          <w:bCs w:val="0"/>
        </w:rPr>
        <w:t>,</w:t>
      </w:r>
      <w:r w:rsidR="006F6911" w:rsidRPr="00904359">
        <w:t xml:space="preserve"> in different </w:t>
      </w:r>
      <w:r w:rsidR="003826BB" w:rsidRPr="00904359">
        <w:t>operational</w:t>
      </w:r>
      <w:r w:rsidR="006F6911" w:rsidRPr="00904359">
        <w:t xml:space="preserve"> modes</w:t>
      </w:r>
      <w:r w:rsidR="00954493" w:rsidRPr="00904359">
        <w:t xml:space="preserve"> – </w:t>
      </w:r>
      <w:r w:rsidR="0066243E" w:rsidRPr="00904359">
        <w:t>no-</w:t>
      </w:r>
      <w:r w:rsidR="008C719B" w:rsidRPr="00904359">
        <w:t>load</w:t>
      </w:r>
      <w:r w:rsidR="00954493" w:rsidRPr="00904359">
        <w:t xml:space="preserve"> mode, 90</w:t>
      </w:r>
      <w:r w:rsidR="00B8749D">
        <w:t>, 45, 10</w:t>
      </w:r>
      <w:r w:rsidR="00954493" w:rsidRPr="00904359">
        <w:t xml:space="preserve"> MW load</w:t>
      </w:r>
      <w:r w:rsidR="00B8749D">
        <w:t>, 90 MW load with -50 MVAr to 20 MVAr reactive power</w:t>
      </w:r>
      <w:r w:rsidR="00954493" w:rsidRPr="00904359">
        <w:t xml:space="preserve"> and synchronous compensator mode with 0 MW</w:t>
      </w:r>
      <w:r w:rsidR="00B8749D">
        <w:t>- 20 MW</w:t>
      </w:r>
      <w:r w:rsidR="00954493" w:rsidRPr="00904359">
        <w:t xml:space="preserve"> active power and</w:t>
      </w:r>
      <w:r w:rsidR="00B8749D">
        <w:t xml:space="preserve"> </w:t>
      </w:r>
      <w:r w:rsidR="00B8749D" w:rsidRPr="00904359">
        <w:t>synchronous compensator mode with</w:t>
      </w:r>
      <w:r w:rsidR="00B8749D">
        <w:t xml:space="preserve"> -10 MVAr to</w:t>
      </w:r>
      <w:r w:rsidR="00954493" w:rsidRPr="00904359">
        <w:t xml:space="preserve"> -60 MVAr reactive power.</w:t>
      </w:r>
      <w:r w:rsidR="00E86751" w:rsidRPr="00904359">
        <w:t xml:space="preserve"> </w:t>
      </w:r>
    </w:p>
    <w:p w:rsidR="0012513A" w:rsidRPr="00904359" w:rsidRDefault="003826BB" w:rsidP="0012513A">
      <w:pPr>
        <w:pStyle w:val="Abstract"/>
        <w:ind w:firstLine="204"/>
      </w:pPr>
      <w:r w:rsidRPr="00904359">
        <w:t>Developed f</w:t>
      </w:r>
      <w:r w:rsidR="0012513A" w:rsidRPr="00904359">
        <w:t xml:space="preserve">ramework for power quality and </w:t>
      </w:r>
      <w:r w:rsidRPr="00904359">
        <w:t>air gap</w:t>
      </w:r>
      <w:r w:rsidR="0012513A" w:rsidRPr="00904359">
        <w:t xml:space="preserve"> measurements asse</w:t>
      </w:r>
      <w:r w:rsidR="00E86751" w:rsidRPr="00904359">
        <w:t xml:space="preserve">ssment of hydropower generator shows that correlation exists between voltage, air gap and vibration characteristics. </w:t>
      </w:r>
      <w:r w:rsidR="00A110F7">
        <w:t>A</w:t>
      </w:r>
      <w:r w:rsidR="00E86751" w:rsidRPr="00904359">
        <w:t xml:space="preserve">nalysis and comparison of different </w:t>
      </w:r>
      <w:r w:rsidRPr="00904359">
        <w:t>operational</w:t>
      </w:r>
      <w:r w:rsidR="00B327AD" w:rsidRPr="00904359">
        <w:t xml:space="preserve"> </w:t>
      </w:r>
      <w:r w:rsidR="00E86751" w:rsidRPr="00904359">
        <w:t>modes</w:t>
      </w:r>
      <w:r w:rsidR="00A110F7">
        <w:t xml:space="preserve"> are performed to identify</w:t>
      </w:r>
      <w:r w:rsidR="00B327AD" w:rsidRPr="00904359">
        <w:t xml:space="preserve">, which </w:t>
      </w:r>
      <w:r w:rsidR="00A110F7">
        <w:t xml:space="preserve">modes </w:t>
      </w:r>
      <w:r w:rsidR="00B327AD" w:rsidRPr="00904359">
        <w:t xml:space="preserve">are important during </w:t>
      </w:r>
      <w:r w:rsidR="00A110F7">
        <w:t>diagnostics</w:t>
      </w:r>
      <w:r w:rsidR="00B327AD" w:rsidRPr="00904359">
        <w:t xml:space="preserve"> of machine condition in hydroelectric generators.</w:t>
      </w:r>
    </w:p>
    <w:p w:rsidR="00B81642" w:rsidRPr="00904359" w:rsidRDefault="00E86751" w:rsidP="008C719B">
      <w:pPr>
        <w:spacing w:after="0"/>
        <w:rPr>
          <w:lang w:val="en-US"/>
        </w:rPr>
      </w:pPr>
      <w:r w:rsidRPr="00904359">
        <w:rPr>
          <w:lang w:val="en-US"/>
        </w:rPr>
        <w:tab/>
      </w:r>
    </w:p>
    <w:p w:rsidR="008452DA" w:rsidRPr="00904359" w:rsidRDefault="00B327AD" w:rsidP="00B81642">
      <w:pPr>
        <w:pStyle w:val="Abstract"/>
        <w:ind w:firstLine="204"/>
      </w:pPr>
      <w:bookmarkStart w:id="0" w:name="PointTmp"/>
      <w:r w:rsidRPr="00904359">
        <w:rPr>
          <w:i/>
        </w:rPr>
        <w:t>Keywords</w:t>
      </w:r>
      <w:r w:rsidRPr="00904359">
        <w:t xml:space="preserve"> – </w:t>
      </w:r>
      <w:r w:rsidR="003826BB" w:rsidRPr="00904359">
        <w:t>Air gap</w:t>
      </w:r>
      <w:r w:rsidR="00A04036" w:rsidRPr="00904359">
        <w:t xml:space="preserve">, hydroelectric power generation, </w:t>
      </w:r>
      <w:r w:rsidR="00502D5F" w:rsidRPr="00904359">
        <w:t xml:space="preserve">power quality, </w:t>
      </w:r>
      <w:r w:rsidR="00A04036" w:rsidRPr="00904359">
        <w:t>vibrations</w:t>
      </w:r>
      <w:r w:rsidR="008452DA" w:rsidRPr="00904359">
        <w:t>.</w:t>
      </w:r>
    </w:p>
    <w:bookmarkEnd w:id="0"/>
    <w:p w:rsidR="00DE6F90" w:rsidRPr="00904359" w:rsidRDefault="00DE6F90" w:rsidP="00E84F72">
      <w:pPr>
        <w:pStyle w:val="Heading1"/>
      </w:pPr>
      <w:r w:rsidRPr="00904359">
        <w:t>I</w:t>
      </w:r>
      <w:r w:rsidR="00E84F72" w:rsidRPr="00904359">
        <w:rPr>
          <w:szCs w:val="16"/>
        </w:rPr>
        <w:t>ntroduction</w:t>
      </w:r>
    </w:p>
    <w:p w:rsidR="00502D5F" w:rsidRDefault="00502D5F" w:rsidP="003962E3">
      <w:pPr>
        <w:pStyle w:val="Text"/>
      </w:pPr>
      <w:r w:rsidRPr="00904359">
        <w:t>The evaluation of technical characteristics of energy generation equipment and power quality is determined by set of standards and legal requirements. Nevertheless, intentions to discover possible reasons for power quality distortion and eccentricity faults regardless of standard limits are important to ensure continuous and reliable operation for hydro power units.</w:t>
      </w:r>
      <w:r w:rsidR="00F24461" w:rsidRPr="00904359">
        <w:t xml:space="preserve"> Moreover, increased use of automated control for hydro power plants requires solving new problems of the increasing nonlinear loads form new technologies.</w:t>
      </w:r>
    </w:p>
    <w:p w:rsidR="005E4B95" w:rsidRDefault="00E666AB" w:rsidP="008B1392">
      <w:pPr>
        <w:pStyle w:val="Text"/>
      </w:pPr>
      <w:r w:rsidRPr="00904359">
        <w:t>This</w:t>
      </w:r>
      <w:r w:rsidR="00287391" w:rsidRPr="00904359">
        <w:t xml:space="preserve"> study </w:t>
      </w:r>
      <w:r w:rsidR="0035305D">
        <w:t>combines vibration</w:t>
      </w:r>
      <w:r w:rsidR="00287391" w:rsidRPr="00904359">
        <w:t xml:space="preserve"> </w:t>
      </w:r>
      <w:r w:rsidR="008B1392">
        <w:t xml:space="preserve">measurements with </w:t>
      </w:r>
      <w:r w:rsidR="00404658" w:rsidRPr="00904359">
        <w:t>electromagnetic force measurements</w:t>
      </w:r>
      <w:r w:rsidR="008B1392">
        <w:t>,</w:t>
      </w:r>
      <w:r w:rsidR="00404658" w:rsidRPr="00904359">
        <w:t xml:space="preserve"> </w:t>
      </w:r>
      <w:r w:rsidR="008B1392" w:rsidRPr="00904359">
        <w:t>power quality measurements and air gap measurements</w:t>
      </w:r>
      <w:r w:rsidR="008B1392" w:rsidRPr="00904359">
        <w:t xml:space="preserve"> </w:t>
      </w:r>
      <w:r w:rsidR="00287391" w:rsidRPr="00904359">
        <w:t>of hydro power generation units.</w:t>
      </w:r>
    </w:p>
    <w:p w:rsidR="008B1392" w:rsidRPr="00904359" w:rsidRDefault="008B1392" w:rsidP="008B1392">
      <w:pPr>
        <w:pStyle w:val="Text"/>
      </w:pPr>
      <w:r>
        <w:t xml:space="preserve">The main objective of the study was to evaluate, which </w:t>
      </w:r>
      <w:r>
        <w:t xml:space="preserve">of the listed </w:t>
      </w:r>
      <w:r>
        <w:t xml:space="preserve">measurements should be </w:t>
      </w:r>
      <w:r>
        <w:t>used</w:t>
      </w:r>
      <w:r>
        <w:t xml:space="preserve"> </w:t>
      </w:r>
      <w:r>
        <w:t>in the future to improve existing control and diagnostics procedure</w:t>
      </w:r>
      <w:r w:rsidR="0035305D">
        <w:t xml:space="preserve"> of </w:t>
      </w:r>
      <w:r w:rsidR="0035305D" w:rsidRPr="0035305D">
        <w:t>hydroelectric power generator</w:t>
      </w:r>
      <w:r>
        <w:t>.</w:t>
      </w:r>
    </w:p>
    <w:p w:rsidR="00287391" w:rsidRPr="00904359" w:rsidRDefault="00541D2B" w:rsidP="003962E3">
      <w:pPr>
        <w:pStyle w:val="Text"/>
      </w:pPr>
      <w:r w:rsidRPr="00904359">
        <w:t>The second</w:t>
      </w:r>
      <w:r w:rsidR="00404658" w:rsidRPr="00904359">
        <w:t xml:space="preserve"> objective of the study was to determine the required scope of reconstruction and balancing for the inspected unit</w:t>
      </w:r>
      <w:r w:rsidR="00DA6279">
        <w:t xml:space="preserve">. This would be possible </w:t>
      </w:r>
      <w:r w:rsidR="00404658" w:rsidRPr="00904359">
        <w:t>after</w:t>
      </w:r>
      <w:r w:rsidR="00DA6279">
        <w:t xml:space="preserve"> analysis of rotor eccentricity type, which is obtained from air gap diagram and </w:t>
      </w:r>
      <w:r w:rsidR="00090FF2">
        <w:t>evaluation of vibration spectrum frequency components.</w:t>
      </w:r>
    </w:p>
    <w:p w:rsidR="00502D5F" w:rsidRPr="00904359" w:rsidRDefault="00502D5F" w:rsidP="00502D5F">
      <w:pPr>
        <w:pStyle w:val="Text"/>
      </w:pPr>
      <w:r w:rsidRPr="00904359">
        <w:rPr>
          <w:bCs/>
        </w:rPr>
        <w:t xml:space="preserve">Hypothesis of the study states that generator work characteristics like power quality, air gap and vibration are highly reliant on different </w:t>
      </w:r>
      <w:r w:rsidR="003826BB" w:rsidRPr="00904359">
        <w:rPr>
          <w:bCs/>
        </w:rPr>
        <w:t>operation</w:t>
      </w:r>
      <w:r w:rsidRPr="00904359">
        <w:rPr>
          <w:bCs/>
        </w:rPr>
        <w:t xml:space="preserve"> modes.</w:t>
      </w:r>
      <w:r w:rsidRPr="00904359">
        <w:t xml:space="preserve"> </w:t>
      </w:r>
    </w:p>
    <w:p w:rsidR="00502D5F" w:rsidRPr="00904359" w:rsidRDefault="00502D5F" w:rsidP="003962E3">
      <w:pPr>
        <w:pStyle w:val="Text"/>
      </w:pPr>
      <w:r w:rsidRPr="00904359">
        <w:t>Previous study on power quality [1] already showed that some distortion of voltage curve could be observed in no</w:t>
      </w:r>
      <w:r w:rsidR="0066243E" w:rsidRPr="00904359">
        <w:t>-</w:t>
      </w:r>
      <w:r w:rsidRPr="00904359">
        <w:t>load mode. Consequently, the extended research was required to identify whether distortion occurs in other modes used more frequently for generator operation.</w:t>
      </w:r>
    </w:p>
    <w:p w:rsidR="0029254A" w:rsidRPr="00904359" w:rsidRDefault="00287391" w:rsidP="003962E3">
      <w:pPr>
        <w:pStyle w:val="Text"/>
        <w:rPr>
          <w:bCs/>
        </w:rPr>
      </w:pPr>
      <w:r w:rsidRPr="00904359">
        <w:t>T</w:t>
      </w:r>
      <w:r w:rsidR="00502D5F" w:rsidRPr="00904359">
        <w:t>herefore, t</w:t>
      </w:r>
      <w:r w:rsidRPr="00904359">
        <w:t>o evaluate both centrifugal and electromagnetic forces effects on the air gap and rotor form, the measurements were performed in different no</w:t>
      </w:r>
      <w:r w:rsidR="0066243E" w:rsidRPr="00904359">
        <w:t>-</w:t>
      </w:r>
      <w:r w:rsidRPr="00904359">
        <w:t>load and loaded work conditions (modes).</w:t>
      </w:r>
      <w:r w:rsidRPr="00904359">
        <w:rPr>
          <w:bCs/>
        </w:rPr>
        <w:t xml:space="preserve"> </w:t>
      </w:r>
    </w:p>
    <w:p w:rsidR="0029254A" w:rsidRPr="00904359" w:rsidRDefault="003826BB" w:rsidP="003962E3">
      <w:pPr>
        <w:pStyle w:val="Text"/>
        <w:rPr>
          <w:bCs/>
        </w:rPr>
      </w:pPr>
      <w:r w:rsidRPr="00904359">
        <w:rPr>
          <w:bCs/>
        </w:rPr>
        <w:t xml:space="preserve">Experiment revealed that correlation between mechanical </w:t>
      </w:r>
      <w:bookmarkStart w:id="1" w:name="_GoBack"/>
      <w:bookmarkEnd w:id="1"/>
      <w:r w:rsidRPr="00904359">
        <w:rPr>
          <w:bCs/>
        </w:rPr>
        <w:t xml:space="preserve">and electrical characteristics, like electromagnetic force (EMF) exists. </w:t>
      </w:r>
      <w:r w:rsidR="0029254A" w:rsidRPr="00904359">
        <w:rPr>
          <w:bCs/>
        </w:rPr>
        <w:t xml:space="preserve">Both fundamental and contemporary studies </w:t>
      </w:r>
      <w:r w:rsidRPr="00904359">
        <w:rPr>
          <w:bCs/>
        </w:rPr>
        <w:t>support the given statement</w:t>
      </w:r>
      <w:r w:rsidR="0029254A" w:rsidRPr="00904359">
        <w:rPr>
          <w:bCs/>
        </w:rPr>
        <w:t xml:space="preserve">. In </w:t>
      </w:r>
      <w:r w:rsidR="0029254A" w:rsidRPr="00904359">
        <w:t xml:space="preserve">1998 </w:t>
      </w:r>
      <w:proofErr w:type="spellStart"/>
      <w:r w:rsidR="0029254A" w:rsidRPr="00904359">
        <w:t>Gruwell</w:t>
      </w:r>
      <w:proofErr w:type="spellEnd"/>
      <w:r w:rsidR="0029254A" w:rsidRPr="00904359">
        <w:t xml:space="preserve">, David R., and Fouad Y. </w:t>
      </w:r>
      <w:proofErr w:type="spellStart"/>
      <w:r w:rsidR="0029254A" w:rsidRPr="00904359">
        <w:t>Zeidan</w:t>
      </w:r>
      <w:proofErr w:type="spellEnd"/>
      <w:r w:rsidR="003D6006" w:rsidRPr="00904359">
        <w:t xml:space="preserve"> </w:t>
      </w:r>
      <w:r w:rsidR="0029254A" w:rsidRPr="00904359">
        <w:t xml:space="preserve">discussed interdependence of vibration and eccentricity measurements [2], while </w:t>
      </w:r>
      <w:proofErr w:type="spellStart"/>
      <w:r w:rsidR="0029254A" w:rsidRPr="00904359">
        <w:rPr>
          <w:rFonts w:eastAsia="MS Mincho"/>
        </w:rPr>
        <w:t>Tiirats</w:t>
      </w:r>
      <w:proofErr w:type="spellEnd"/>
      <w:r w:rsidR="0029254A" w:rsidRPr="00904359">
        <w:rPr>
          <w:rFonts w:eastAsia="MS Mincho"/>
        </w:rPr>
        <w:t xml:space="preserve"> T., </w:t>
      </w:r>
      <w:proofErr w:type="spellStart"/>
      <w:r w:rsidR="0029254A" w:rsidRPr="00904359">
        <w:rPr>
          <w:rFonts w:eastAsia="MS Mincho"/>
        </w:rPr>
        <w:t>Pabut</w:t>
      </w:r>
      <w:proofErr w:type="spellEnd"/>
      <w:r w:rsidR="0029254A" w:rsidRPr="00904359">
        <w:rPr>
          <w:rFonts w:eastAsia="MS Mincho"/>
        </w:rPr>
        <w:t xml:space="preserve"> O. et.al. </w:t>
      </w:r>
      <w:proofErr w:type="gramStart"/>
      <w:r w:rsidR="0029254A" w:rsidRPr="00904359">
        <w:rPr>
          <w:rFonts w:eastAsia="MS Mincho"/>
        </w:rPr>
        <w:t>in</w:t>
      </w:r>
      <w:proofErr w:type="gramEnd"/>
      <w:r w:rsidR="0029254A" w:rsidRPr="00904359">
        <w:rPr>
          <w:rFonts w:eastAsia="MS Mincho"/>
        </w:rPr>
        <w:t xml:space="preserve"> 2014 showed, that mechanical vibrations o</w:t>
      </w:r>
      <w:r w:rsidR="002D7FA7">
        <w:rPr>
          <w:rFonts w:eastAsia="MS Mincho"/>
        </w:rPr>
        <w:t>f</w:t>
      </w:r>
      <w:r w:rsidR="0029254A" w:rsidRPr="00904359">
        <w:rPr>
          <w:rFonts w:eastAsia="MS Mincho"/>
        </w:rPr>
        <w:t xml:space="preserve"> generators could be caused by eccentricity in a slow-</w:t>
      </w:r>
      <w:r w:rsidR="0029254A" w:rsidRPr="00904359">
        <w:t>s</w:t>
      </w:r>
      <w:r w:rsidR="0029254A" w:rsidRPr="00904359">
        <w:rPr>
          <w:rFonts w:eastAsia="MS Mincho"/>
        </w:rPr>
        <w:t>peed machines</w:t>
      </w:r>
      <w:r w:rsidR="002D7FA7">
        <w:rPr>
          <w:rFonts w:eastAsia="MS Mincho"/>
        </w:rPr>
        <w:t xml:space="preserve"> </w:t>
      </w:r>
      <w:r w:rsidR="0029254A" w:rsidRPr="00904359">
        <w:rPr>
          <w:rFonts w:eastAsia="MS Mincho"/>
        </w:rPr>
        <w:t>[3].</w:t>
      </w:r>
    </w:p>
    <w:p w:rsidR="00287391" w:rsidRPr="00904359" w:rsidRDefault="0029254A" w:rsidP="003962E3">
      <w:pPr>
        <w:pStyle w:val="Text"/>
        <w:rPr>
          <w:bCs/>
        </w:rPr>
      </w:pPr>
      <w:r w:rsidRPr="00904359">
        <w:rPr>
          <w:bCs/>
        </w:rPr>
        <w:t>The correlation between measured electromagnetic force, rotor air gap and vibration was observed as well for the particular hydro power generator unit [1].</w:t>
      </w:r>
    </w:p>
    <w:p w:rsidR="00287391" w:rsidRPr="00904359" w:rsidRDefault="00287391" w:rsidP="003962E3">
      <w:pPr>
        <w:pStyle w:val="Text"/>
      </w:pPr>
      <w:r w:rsidRPr="00904359">
        <w:t>T</w:t>
      </w:r>
      <w:r w:rsidR="00306673">
        <w:t>hree</w:t>
      </w:r>
      <w:r w:rsidRPr="00904359">
        <w:t xml:space="preserve"> minutes long measurements were taken at no</w:t>
      </w:r>
      <w:r w:rsidR="0066243E" w:rsidRPr="00904359">
        <w:t>-</w:t>
      </w:r>
      <w:r w:rsidRPr="00904359">
        <w:t>load mode with excitation of 13</w:t>
      </w:r>
      <w:proofErr w:type="gramStart"/>
      <w:r w:rsidRPr="00904359">
        <w:t>,8</w:t>
      </w:r>
      <w:proofErr w:type="gramEnd"/>
      <w:r w:rsidRPr="00904359">
        <w:t xml:space="preserve"> kV and nominal rotational speed, measurements with 90 MW active power mode</w:t>
      </w:r>
      <w:r w:rsidR="00592AD1">
        <w:t xml:space="preserve"> with and without reactive power</w:t>
      </w:r>
      <w:r w:rsidRPr="00904359">
        <w:t xml:space="preserve"> and Synchronous Compensation</w:t>
      </w:r>
      <w:r w:rsidR="00301CD8">
        <w:t xml:space="preserve"> (SK)</w:t>
      </w:r>
      <w:r w:rsidRPr="00904359">
        <w:t xml:space="preserve"> mode with </w:t>
      </w:r>
      <w:r w:rsidR="00592AD1">
        <w:t>different reactive power</w:t>
      </w:r>
      <w:r w:rsidRPr="00904359">
        <w:t>.</w:t>
      </w:r>
      <w:r w:rsidR="00592AD1">
        <w:t xml:space="preserve"> The </w:t>
      </w:r>
      <w:proofErr w:type="gramStart"/>
      <w:r w:rsidR="00592AD1">
        <w:t>list of all modes used during the study are</w:t>
      </w:r>
      <w:proofErr w:type="gramEnd"/>
      <w:r w:rsidR="00592AD1">
        <w:t xml:space="preserve"> presented in Table I and Table V. </w:t>
      </w:r>
    </w:p>
    <w:p w:rsidR="00420BCE" w:rsidRPr="00904359" w:rsidRDefault="00800B9C" w:rsidP="00E84F72">
      <w:pPr>
        <w:pStyle w:val="Heading1"/>
      </w:pPr>
      <w:r w:rsidRPr="00904359">
        <w:t>materials and methods</w:t>
      </w:r>
    </w:p>
    <w:p w:rsidR="00E86751" w:rsidRDefault="00F05402" w:rsidP="0019647A">
      <w:pPr>
        <w:pStyle w:val="Text"/>
      </w:pPr>
      <w:r w:rsidRPr="00904359">
        <w:t>To meet the objective of the study the set of measurements were performed on hydropower generating unit with the power analyzer for three-phase electrical networks, laser tachometer kit, vibration measu</w:t>
      </w:r>
      <w:r w:rsidR="0029254A" w:rsidRPr="00904359">
        <w:t>rement equipment from different manufacturers.</w:t>
      </w:r>
      <w:r w:rsidR="008B1392">
        <w:t xml:space="preserve"> </w:t>
      </w:r>
    </w:p>
    <w:p w:rsidR="008B1392" w:rsidRPr="00904359" w:rsidRDefault="008B1392" w:rsidP="0019647A">
      <w:pPr>
        <w:pStyle w:val="Text"/>
      </w:pPr>
      <w:r w:rsidRPr="00904359">
        <w:t>The voltage quality,</w:t>
      </w:r>
      <w:r>
        <w:t xml:space="preserve"> electromagnetic force (EMF),</w:t>
      </w:r>
      <w:r w:rsidRPr="00904359">
        <w:t xml:space="preserve"> vibration and rotor air gap were measured on hydro power generation unit with nominal power of 90 MW and nominal rotating speed 88,24 rotations per minute (RPM). The generator of the unit had 68 </w:t>
      </w:r>
      <w:proofErr w:type="gramStart"/>
      <w:r w:rsidRPr="00904359">
        <w:t>poles,</w:t>
      </w:r>
      <w:proofErr w:type="gramEnd"/>
      <w:r w:rsidRPr="00904359">
        <w:t xml:space="preserve"> the stator had 72 poles, 7 slots on each pole, therefore each phase of 3-phase component sine wave contributed to 168 anchor windings.</w:t>
      </w:r>
    </w:p>
    <w:p w:rsidR="00E86751" w:rsidRPr="00904359" w:rsidRDefault="0029254A" w:rsidP="0019647A">
      <w:pPr>
        <w:pStyle w:val="Text"/>
      </w:pPr>
      <w:r w:rsidRPr="00904359">
        <w:t>The used a</w:t>
      </w:r>
      <w:r w:rsidR="00F05402" w:rsidRPr="00904359">
        <w:t xml:space="preserve">ir gap measuring </w:t>
      </w:r>
      <w:proofErr w:type="gramStart"/>
      <w:r w:rsidR="00F05402" w:rsidRPr="00904359">
        <w:t>system</w:t>
      </w:r>
      <w:r w:rsidR="00E86751" w:rsidRPr="00904359">
        <w:t>,</w:t>
      </w:r>
      <w:proofErr w:type="gramEnd"/>
      <w:r w:rsidR="00E86751" w:rsidRPr="00904359">
        <w:t xml:space="preserve"> or air</w:t>
      </w:r>
      <w:r w:rsidR="00A00CE7" w:rsidRPr="00904359">
        <w:t xml:space="preserve"> </w:t>
      </w:r>
      <w:r w:rsidR="00E86751" w:rsidRPr="00904359">
        <w:t xml:space="preserve">gap sensors LS 120 from </w:t>
      </w:r>
      <w:proofErr w:type="spellStart"/>
      <w:r w:rsidR="00E86751" w:rsidRPr="00904359">
        <w:t>Meggitt</w:t>
      </w:r>
      <w:proofErr w:type="spellEnd"/>
      <w:r w:rsidR="00E86751" w:rsidRPr="00904359">
        <w:t xml:space="preserve"> </w:t>
      </w:r>
      <w:r w:rsidR="00B327AD" w:rsidRPr="00904359">
        <w:t>for large hydro generators measure</w:t>
      </w:r>
      <w:r w:rsidRPr="00904359">
        <w:t>s</w:t>
      </w:r>
      <w:r w:rsidR="00B327AD" w:rsidRPr="00904359">
        <w:t xml:space="preserve"> the air gap between rotor and stator, using the capacitive technology.</w:t>
      </w:r>
    </w:p>
    <w:p w:rsidR="00404658" w:rsidRPr="00904359" w:rsidRDefault="00404658" w:rsidP="0019647A">
      <w:pPr>
        <w:pStyle w:val="Text"/>
      </w:pPr>
      <w:r w:rsidRPr="00904359">
        <w:t>Tachometer kit was used to identify vibration and air gap values for one RPM and each rotor pole.</w:t>
      </w:r>
    </w:p>
    <w:p w:rsidR="00B327AD" w:rsidRPr="00904359" w:rsidRDefault="00B327AD" w:rsidP="0019647A">
      <w:pPr>
        <w:pStyle w:val="Text"/>
      </w:pPr>
      <w:r w:rsidRPr="00904359">
        <w:t xml:space="preserve">The voltage characteristics were analyzed based on every generator pole with equipment from Chauvin </w:t>
      </w:r>
      <w:proofErr w:type="spellStart"/>
      <w:r w:rsidRPr="00904359">
        <w:t>Arnoux</w:t>
      </w:r>
      <w:proofErr w:type="spellEnd"/>
      <w:r w:rsidRPr="00904359">
        <w:t xml:space="preserve"> group.</w:t>
      </w:r>
    </w:p>
    <w:p w:rsidR="00B327AD" w:rsidRPr="00904359" w:rsidRDefault="00B327AD" w:rsidP="0019647A">
      <w:pPr>
        <w:pStyle w:val="Text"/>
      </w:pPr>
      <w:r w:rsidRPr="00904359">
        <w:t>Vibrations were analyzed using SKF equipment and National Instruments data acquisition equipment.</w:t>
      </w:r>
    </w:p>
    <w:p w:rsidR="00F05402" w:rsidRPr="00904359" w:rsidRDefault="00B327AD" w:rsidP="00B327AD">
      <w:pPr>
        <w:pStyle w:val="Text"/>
      </w:pPr>
      <w:r w:rsidRPr="00904359">
        <w:t xml:space="preserve">Acquired data was processed through </w:t>
      </w:r>
      <w:r w:rsidR="00F05402" w:rsidRPr="00904359">
        <w:t>L</w:t>
      </w:r>
      <w:r w:rsidRPr="00904359">
        <w:t>abVIEW, MatLAB a</w:t>
      </w:r>
      <w:r w:rsidR="00BB7E8E" w:rsidRPr="00904359">
        <w:t>nd Microsoft Office Excel tools [</w:t>
      </w:r>
      <w:r w:rsidR="0029254A" w:rsidRPr="00904359">
        <w:t>4</w:t>
      </w:r>
      <w:r w:rsidR="00BB7E8E" w:rsidRPr="00904359">
        <w:t>].</w:t>
      </w:r>
    </w:p>
    <w:p w:rsidR="00721B89" w:rsidRPr="00C00CEA" w:rsidRDefault="00F05402" w:rsidP="00F05402">
      <w:pPr>
        <w:pStyle w:val="Text"/>
      </w:pPr>
      <w:r w:rsidRPr="00904359">
        <w:t xml:space="preserve">The </w:t>
      </w:r>
      <w:r w:rsidR="008F33A7" w:rsidRPr="00904359">
        <w:t xml:space="preserve">technique of obtaining </w:t>
      </w:r>
      <w:r w:rsidR="003C6AF0">
        <w:t>Delta</w:t>
      </w:r>
      <w:r w:rsidR="003C6AF0" w:rsidRPr="00904359">
        <w:t xml:space="preserve"> </w:t>
      </w:r>
      <w:r w:rsidRPr="00904359">
        <w:t xml:space="preserve">values of air gap for rotor </w:t>
      </w:r>
      <w:r w:rsidR="008F33A7" w:rsidRPr="00904359">
        <w:t>was discussed in the previous study on power quality, and was based on measuring maximum value of measured air gap and average value of all air gap measurements</w:t>
      </w:r>
      <w:r w:rsidR="003C6AF0">
        <w:t xml:space="preserve"> </w:t>
      </w:r>
      <w:r w:rsidR="003C6AF0" w:rsidRPr="00904359">
        <w:t>[1]</w:t>
      </w:r>
      <w:r w:rsidR="003C6AF0">
        <w:t>. Delta values are compared and plotted to illustrate air gap of the rotor</w:t>
      </w:r>
      <w:r w:rsidR="008F33A7" w:rsidRPr="00904359">
        <w:t>.</w:t>
      </w:r>
      <w:r w:rsidR="00AC5D45">
        <w:t xml:space="preserve"> For each rotor pole delta value is expressed in millimeters. For evaluation of </w:t>
      </w:r>
      <w:r w:rsidR="00AC5D45" w:rsidRPr="00C00CEA">
        <w:t>eccentricity (Table I) delta value is expressed as percentage.</w:t>
      </w:r>
    </w:p>
    <w:p w:rsidR="00AF309E" w:rsidRDefault="0011257E" w:rsidP="00F05402">
      <w:pPr>
        <w:pStyle w:val="Text"/>
      </w:pPr>
      <w:r w:rsidRPr="00904359">
        <w:t>To analyze air gap, EMF and vibration</w:t>
      </w:r>
      <w:r w:rsidR="003826BB" w:rsidRPr="00904359">
        <w:t xml:space="preserve"> root mean square (RMS) value</w:t>
      </w:r>
      <w:r w:rsidRPr="00904359">
        <w:t>, data for 8 rotations were acquired</w:t>
      </w:r>
      <w:r w:rsidR="00357C43" w:rsidRPr="00904359">
        <w:t xml:space="preserve"> and exported, </w:t>
      </w:r>
      <w:r w:rsidR="00357C43" w:rsidRPr="00904359">
        <w:lastRenderedPageBreak/>
        <w:t xml:space="preserve">since data, obtained for one rotation only does not represent correct mean value of the experiment. </w:t>
      </w:r>
      <w:r w:rsidR="00AF309E">
        <w:t xml:space="preserve">After obtaining 17 rotations in a row, the statistical equation (1) was used to find optimal </w:t>
      </w:r>
      <w:r w:rsidR="00317566">
        <w:t>s</w:t>
      </w:r>
      <w:r w:rsidR="00AF309E">
        <w:t>ample size to estimate a mean</w:t>
      </w:r>
      <w:r w:rsidR="00807BAF">
        <w:t>.</w:t>
      </w:r>
    </w:p>
    <w:p w:rsidR="00317566" w:rsidRPr="00317566" w:rsidRDefault="00317566" w:rsidP="00317566">
      <w:pPr>
        <w:pStyle w:val="NormalWeb"/>
        <w:jc w:val="right"/>
        <w:rPr>
          <w:sz w:val="20"/>
          <w:szCs w:val="20"/>
        </w:rPr>
      </w:pPr>
      <m:oMath>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f>
                      <m:fPr>
                        <m:type m:val="skw"/>
                        <m:ctrlPr>
                          <w:rPr>
                            <w:rFonts w:ascii="Cambria Math" w:hAnsi="Cambria Math"/>
                            <w:i/>
                            <w:sz w:val="20"/>
                            <w:szCs w:val="20"/>
                          </w:rPr>
                        </m:ctrlPr>
                      </m:fPr>
                      <m:num>
                        <m:r>
                          <w:rPr>
                            <w:rFonts w:ascii="Cambria Math" w:hAnsi="Cambria Math"/>
                            <w:sz w:val="20"/>
                            <w:szCs w:val="20"/>
                          </w:rPr>
                          <m:t>α</m:t>
                        </m:r>
                      </m:num>
                      <m:den>
                        <m:r>
                          <w:rPr>
                            <w:rFonts w:ascii="Cambria Math" w:hAnsi="Cambria Math"/>
                            <w:sz w:val="20"/>
                            <w:szCs w:val="20"/>
                          </w:rPr>
                          <m:t>2</m:t>
                        </m:r>
                      </m:den>
                    </m:f>
                  </m:sub>
                </m:sSub>
                <m:r>
                  <w:rPr>
                    <w:rFonts w:ascii="Cambria Math" w:hAnsi="Cambria Math"/>
                    <w:sz w:val="20"/>
                    <w:szCs w:val="20"/>
                  </w:rPr>
                  <m:t>σ</m:t>
                </m:r>
              </m:num>
              <m:den>
                <m:r>
                  <w:rPr>
                    <w:rFonts w:ascii="Cambria Math" w:hAnsi="Cambria Math"/>
                    <w:sz w:val="20"/>
                    <w:szCs w:val="20"/>
                  </w:rPr>
                  <m:t>B</m:t>
                </m:r>
              </m:den>
            </m:f>
            <m:r>
              <w:rPr>
                <w:rFonts w:ascii="Cambria Math" w:hAnsi="Cambria Math"/>
                <w:sz w:val="20"/>
                <w:szCs w:val="20"/>
              </w:rPr>
              <m:t>)</m:t>
            </m:r>
          </m:e>
          <m:sup>
            <m:r>
              <w:rPr>
                <w:rFonts w:ascii="Cambria Math" w:hAnsi="Cambria Math"/>
                <w:sz w:val="20"/>
                <w:szCs w:val="20"/>
              </w:rPr>
              <m:t>2</m:t>
            </m:r>
          </m:sup>
        </m:sSup>
      </m:oMath>
      <w:r w:rsidRPr="00317566">
        <w:rPr>
          <w:sz w:val="20"/>
          <w:szCs w:val="20"/>
        </w:rPr>
        <w:t>,                                 (1)</w:t>
      </w:r>
    </w:p>
    <w:p w:rsidR="00317566" w:rsidRPr="00317566" w:rsidRDefault="00317566" w:rsidP="00317566">
      <w:pPr>
        <w:pStyle w:val="NormalWeb"/>
        <w:spacing w:before="0" w:beforeAutospacing="0" w:after="0" w:afterAutospacing="0"/>
        <w:rPr>
          <w:sz w:val="20"/>
          <w:szCs w:val="20"/>
          <w:lang w:val="en-GB"/>
        </w:rPr>
      </w:pPr>
      <w:proofErr w:type="gramStart"/>
      <w:r>
        <w:rPr>
          <w:sz w:val="20"/>
          <w:szCs w:val="20"/>
          <w:lang w:val="en-GB"/>
        </w:rPr>
        <w:t>w</w:t>
      </w:r>
      <w:r w:rsidRPr="00317566">
        <w:rPr>
          <w:sz w:val="20"/>
          <w:szCs w:val="20"/>
          <w:lang w:val="en-GB"/>
        </w:rPr>
        <w:t>here</w:t>
      </w:r>
      <w:proofErr w:type="gramEnd"/>
      <w:r>
        <w:rPr>
          <w:sz w:val="20"/>
          <w:szCs w:val="20"/>
          <w:lang w:val="en-GB"/>
        </w:rPr>
        <w:t xml:space="preserve"> </w:t>
      </w:r>
      <w:r w:rsidRPr="00807BAF">
        <w:rPr>
          <w:i/>
          <w:sz w:val="20"/>
          <w:szCs w:val="20"/>
          <w:lang w:val="en-GB"/>
        </w:rPr>
        <w:t>n</w:t>
      </w:r>
      <w:r w:rsidRPr="00317566">
        <w:rPr>
          <w:sz w:val="20"/>
          <w:szCs w:val="20"/>
          <w:lang w:val="en-GB"/>
        </w:rPr>
        <w:t xml:space="preserve"> </w:t>
      </w:r>
      <w:r>
        <w:rPr>
          <w:sz w:val="20"/>
          <w:szCs w:val="20"/>
          <w:lang w:val="en-GB"/>
        </w:rPr>
        <w:t>represents</w:t>
      </w:r>
      <w:r w:rsidRPr="00317566">
        <w:rPr>
          <w:sz w:val="20"/>
          <w:szCs w:val="20"/>
          <w:lang w:val="en-GB"/>
        </w:rPr>
        <w:t xml:space="preserve"> </w:t>
      </w:r>
      <w:r w:rsidRPr="00317566">
        <w:rPr>
          <w:sz w:val="20"/>
          <w:szCs w:val="20"/>
          <w:lang w:val="en-GB"/>
        </w:rPr>
        <w:t>optimal sample size to estimate a mean</w:t>
      </w:r>
      <w:r>
        <w:rPr>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z</m:t>
            </m:r>
          </m:e>
          <m:sub>
            <m:f>
              <m:fPr>
                <m:type m:val="skw"/>
                <m:ctrlPr>
                  <w:rPr>
                    <w:rFonts w:ascii="Cambria Math" w:hAnsi="Cambria Math"/>
                    <w:i/>
                    <w:sz w:val="20"/>
                    <w:szCs w:val="20"/>
                    <w:lang w:val="en-GB"/>
                  </w:rPr>
                </m:ctrlPr>
              </m:fPr>
              <m:num>
                <m:r>
                  <w:rPr>
                    <w:rFonts w:ascii="Cambria Math" w:hAnsi="Cambria Math"/>
                    <w:sz w:val="20"/>
                    <w:szCs w:val="20"/>
                    <w:lang w:val="en-GB"/>
                  </w:rPr>
                  <m:t>α</m:t>
                </m:r>
              </m:num>
              <m:den>
                <m:r>
                  <w:rPr>
                    <w:rFonts w:ascii="Cambria Math" w:hAnsi="Cambria Math"/>
                    <w:sz w:val="20"/>
                    <w:szCs w:val="20"/>
                    <w:lang w:val="en-GB"/>
                  </w:rPr>
                  <m:t>2</m:t>
                </m:r>
              </m:den>
            </m:f>
          </m:sub>
        </m:sSub>
      </m:oMath>
      <w:r w:rsidRPr="00317566">
        <w:rPr>
          <w:sz w:val="20"/>
          <w:szCs w:val="20"/>
          <w:lang w:val="en-GB"/>
        </w:rPr>
        <w:t xml:space="preserve"> </w:t>
      </w:r>
      <w:r w:rsidR="00807BAF">
        <w:rPr>
          <w:sz w:val="20"/>
          <w:szCs w:val="20"/>
          <w:lang w:val="en-GB"/>
        </w:rPr>
        <w:t>-</w:t>
      </w:r>
      <w:r>
        <w:rPr>
          <w:sz w:val="20"/>
          <w:szCs w:val="20"/>
          <w:lang w:val="en-GB"/>
        </w:rPr>
        <w:t xml:space="preserve"> </w:t>
      </w:r>
      <w:r w:rsidRPr="00317566">
        <w:rPr>
          <w:sz w:val="20"/>
          <w:szCs w:val="20"/>
          <w:lang w:val="en-GB"/>
        </w:rPr>
        <w:t>confidence interval</w:t>
      </w:r>
      <w:r>
        <w:rPr>
          <w:sz w:val="20"/>
          <w:szCs w:val="20"/>
          <w:lang w:val="en-GB"/>
        </w:rPr>
        <w:t>,</w:t>
      </w:r>
      <w:r w:rsidRPr="00317566">
        <w:rPr>
          <w:sz w:val="20"/>
          <w:szCs w:val="20"/>
          <w:lang w:val="en-GB"/>
        </w:rPr>
        <w:t xml:space="preserve"> </w:t>
      </w:r>
      <w:r>
        <w:rPr>
          <w:sz w:val="20"/>
          <w:szCs w:val="20"/>
          <w:lang w:val="en-GB"/>
        </w:rPr>
        <w:t>equal to</w:t>
      </w:r>
      <w:r w:rsidRPr="00317566">
        <w:rPr>
          <w:sz w:val="20"/>
          <w:szCs w:val="20"/>
          <w:lang w:val="en-GB"/>
        </w:rPr>
        <w:t xml:space="preserve"> 95%</w:t>
      </w:r>
      <w:r>
        <w:rPr>
          <w:sz w:val="20"/>
          <w:szCs w:val="20"/>
          <w:lang w:val="en-GB"/>
        </w:rPr>
        <w:t xml:space="preserve">, </w:t>
      </w:r>
      <m:oMath>
        <m:r>
          <w:rPr>
            <w:rFonts w:ascii="Cambria Math" w:hAnsi="Cambria Math"/>
            <w:sz w:val="20"/>
            <w:szCs w:val="20"/>
            <w:lang w:val="en-GB"/>
          </w:rPr>
          <m:t>σ</m:t>
        </m:r>
      </m:oMath>
      <w:r w:rsidRPr="00317566">
        <w:rPr>
          <w:sz w:val="20"/>
          <w:szCs w:val="20"/>
          <w:lang w:val="en-GB"/>
        </w:rPr>
        <w:t xml:space="preserve"> </w:t>
      </w:r>
      <w:r>
        <w:rPr>
          <w:sz w:val="20"/>
          <w:szCs w:val="20"/>
          <w:lang w:val="en-GB"/>
        </w:rPr>
        <w:t>-</w:t>
      </w:r>
      <w:r w:rsidRPr="00317566">
        <w:rPr>
          <w:sz w:val="20"/>
          <w:szCs w:val="20"/>
          <w:lang w:val="en-GB"/>
        </w:rPr>
        <w:t xml:space="preserve"> Standard deviation from 17 rotations</w:t>
      </w:r>
      <w:r>
        <w:rPr>
          <w:sz w:val="20"/>
          <w:szCs w:val="20"/>
          <w:lang w:val="en-GB"/>
        </w:rPr>
        <w:t xml:space="preserve">, </w:t>
      </w:r>
      <w:r w:rsidRPr="00317566">
        <w:rPr>
          <w:i/>
          <w:sz w:val="20"/>
          <w:szCs w:val="20"/>
          <w:lang w:val="en-GB"/>
        </w:rPr>
        <w:t>B</w:t>
      </w:r>
      <w:r w:rsidRPr="00317566">
        <w:rPr>
          <w:sz w:val="20"/>
          <w:szCs w:val="20"/>
          <w:lang w:val="en-GB"/>
        </w:rPr>
        <w:t xml:space="preserve"> - the error bound on the estimate.</w:t>
      </w:r>
    </w:p>
    <w:p w:rsidR="00317566" w:rsidRDefault="00317566" w:rsidP="00F05402">
      <w:pPr>
        <w:pStyle w:val="Text"/>
      </w:pPr>
      <w:r>
        <w:t xml:space="preserve">The optimal sample size for no-load mode was found to be 6. </w:t>
      </w:r>
      <w:r w:rsidRPr="00317566">
        <w:t xml:space="preserve">The optimal sample size </w:t>
      </w:r>
      <w:r w:rsidRPr="00317566">
        <w:t>f</w:t>
      </w:r>
      <w:r w:rsidRPr="00317566">
        <w:t xml:space="preserve">or </w:t>
      </w:r>
      <w:r>
        <w:t xml:space="preserve">majority of measurement loads, including </w:t>
      </w:r>
      <w:r w:rsidRPr="00317566">
        <w:t>SK 0MVAr, SK -5</w:t>
      </w:r>
      <w:r>
        <w:t>0</w:t>
      </w:r>
      <w:r w:rsidRPr="00317566">
        <w:t xml:space="preserve">MVAr and </w:t>
      </w:r>
      <w:r w:rsidRPr="00317566">
        <w:rPr>
          <w:color w:val="000000"/>
          <w:lang w:eastAsia="lv-LV"/>
        </w:rPr>
        <w:t>90MW</w:t>
      </w:r>
      <w:r w:rsidRPr="00317566">
        <w:t xml:space="preserve"> </w:t>
      </w:r>
      <w:r>
        <w:t>modes</w:t>
      </w:r>
      <w:r>
        <w:t xml:space="preserve"> was found to be </w:t>
      </w:r>
      <w:r>
        <w:t xml:space="preserve">8. </w:t>
      </w:r>
    </w:p>
    <w:p w:rsidR="0011257E" w:rsidRPr="00904359" w:rsidRDefault="000E2048" w:rsidP="00F05402">
      <w:pPr>
        <w:pStyle w:val="Text"/>
      </w:pPr>
      <w:r>
        <w:t>Since in each mode measurement time was approximately 3 minutes, data of 8 rotations was exported from 15</w:t>
      </w:r>
      <w:r w:rsidRPr="000E2048">
        <w:rPr>
          <w:vertAlign w:val="superscript"/>
        </w:rPr>
        <w:t>th</w:t>
      </w:r>
      <w:r>
        <w:t>-21</w:t>
      </w:r>
      <w:r w:rsidRPr="000E2048">
        <w:rPr>
          <w:vertAlign w:val="superscript"/>
        </w:rPr>
        <w:t>st</w:t>
      </w:r>
      <w:r>
        <w:t xml:space="preserve"> seconds of 2</w:t>
      </w:r>
      <w:r w:rsidRPr="000E2048">
        <w:rPr>
          <w:vertAlign w:val="superscript"/>
        </w:rPr>
        <w:t>nd</w:t>
      </w:r>
      <w:r>
        <w:t xml:space="preserve"> minute. </w:t>
      </w:r>
      <w:r w:rsidR="00301CD8">
        <w:t>There was also some</w:t>
      </w:r>
      <w:r w:rsidR="00357C43" w:rsidRPr="00904359">
        <w:t xml:space="preserve"> discrepancy of EMF </w:t>
      </w:r>
      <w:r w:rsidR="00301CD8">
        <w:t xml:space="preserve">values </w:t>
      </w:r>
      <w:r w:rsidR="00357C43" w:rsidRPr="00904359">
        <w:t>during several rotations</w:t>
      </w:r>
      <w:r w:rsidR="00301CD8">
        <w:t>, therefore mean value of EMF from 8 rotations was used in the study.</w:t>
      </w:r>
    </w:p>
    <w:p w:rsidR="0011257E" w:rsidRPr="00904359" w:rsidRDefault="0011257E" w:rsidP="0011257E">
      <w:pPr>
        <w:shd w:val="clear" w:color="auto" w:fill="FFFFFF"/>
        <w:spacing w:after="0"/>
        <w:ind w:firstLine="142"/>
        <w:jc w:val="both"/>
        <w:rPr>
          <w:rFonts w:eastAsia="Times New Roman"/>
          <w:sz w:val="20"/>
          <w:szCs w:val="20"/>
          <w:lang w:val="en-US"/>
        </w:rPr>
      </w:pPr>
      <w:r w:rsidRPr="00904359">
        <w:rPr>
          <w:rFonts w:eastAsia="Times New Roman"/>
          <w:sz w:val="20"/>
          <w:szCs w:val="20"/>
          <w:lang w:val="en-US"/>
        </w:rPr>
        <w:t>The following equations illustrated instant phase loads in the three-phase electrical system with load, which contains no distortion:</w:t>
      </w:r>
    </w:p>
    <w:p w:rsidR="0011257E" w:rsidRPr="003B1547" w:rsidRDefault="001410BB" w:rsidP="0011257E">
      <w:pPr>
        <w:shd w:val="clear" w:color="auto" w:fill="FFFFFF"/>
        <w:spacing w:after="0"/>
        <w:ind w:firstLine="142"/>
        <w:jc w:val="right"/>
        <w:rPr>
          <w:rFonts w:eastAsia="Times New Roman"/>
          <w:sz w:val="20"/>
          <w:szCs w:val="20"/>
          <w:lang w:val="en-US"/>
        </w:rPr>
      </w:pPr>
      <m:oMath>
        <m:m>
          <m:mPr>
            <m:mcs>
              <m:mc>
                <m:mcPr>
                  <m:count m:val="1"/>
                  <m:mcJc m:val="center"/>
                </m:mcPr>
              </m:mc>
            </m:mcs>
            <m:ctrlPr>
              <w:rPr>
                <w:rFonts w:ascii="Cambria Math" w:eastAsia="Times New Roman" w:hAnsi="Cambria Math"/>
                <w:i/>
                <w:sz w:val="20"/>
                <w:szCs w:val="20"/>
                <w:lang w:val="en-US"/>
              </w:rPr>
            </m:ctrlPr>
          </m:mPr>
          <m:mr>
            <m:e>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a</m:t>
                  </m:r>
                </m:sub>
              </m:sSub>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n</m:t>
                  </m:r>
                </m:sub>
              </m:sSub>
              <m:r>
                <m:rPr>
                  <m:sty m:val="p"/>
                </m:rPr>
                <w:rPr>
                  <w:rFonts w:ascii="Cambria Math" w:eastAsia="Times New Roman" w:hAnsi="Cambria Math"/>
                  <w:sz w:val="20"/>
                  <w:szCs w:val="20"/>
                  <w:lang w:val="en-US"/>
                </w:rPr>
                <m:t>sin⁡</m:t>
              </m:r>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m:rPr>
                      <m:sty m:val="p"/>
                    </m:rPr>
                    <w:rPr>
                      <w:rFonts w:ascii="Cambria Math" w:eastAsia="Times New Roman" w:hAnsi="Cambria Math"/>
                      <w:sz w:val="20"/>
                      <w:szCs w:val="20"/>
                      <w:lang w:val="en-US" w:eastAsia="lv-LV"/>
                    </w:rPr>
                    <m:t>ω</m:t>
                  </m:r>
                </m:e>
                <m:sub>
                  <m:r>
                    <w:rPr>
                      <w:rFonts w:ascii="Cambria Math" w:eastAsia="Times New Roman" w:hAnsi="Cambria Math"/>
                      <w:sz w:val="20"/>
                      <w:szCs w:val="20"/>
                      <w:lang w:val="en-US"/>
                    </w:rPr>
                    <m:t>n</m:t>
                  </m:r>
                </m:sub>
              </m:sSub>
              <m:r>
                <w:rPr>
                  <w:rFonts w:ascii="Cambria Math" w:eastAsia="Times New Roman" w:hAnsi="Cambria Math"/>
                  <w:sz w:val="20"/>
                  <w:szCs w:val="20"/>
                  <w:lang w:val="en-US"/>
                </w:rPr>
                <m:t>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φ</m:t>
                  </m:r>
                </m:e>
                <m:sub>
                  <m:r>
                    <w:rPr>
                      <w:rFonts w:ascii="Cambria Math" w:eastAsia="Times New Roman" w:hAnsi="Cambria Math"/>
                      <w:sz w:val="20"/>
                      <w:szCs w:val="20"/>
                      <w:lang w:val="en-US"/>
                    </w:rPr>
                    <m:t>1n</m:t>
                  </m:r>
                </m:sub>
              </m:sSub>
              <m:r>
                <w:rPr>
                  <w:rFonts w:ascii="Cambria Math" w:eastAsia="Times New Roman" w:hAnsi="Cambria Math"/>
                  <w:sz w:val="20"/>
                  <w:szCs w:val="20"/>
                  <w:lang w:val="en-US"/>
                </w:rPr>
                <m:t>)</m:t>
              </m:r>
            </m:e>
          </m:mr>
          <m:mr>
            <m:e>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b</m:t>
                  </m:r>
                </m:sub>
              </m:sSub>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n</m:t>
                  </m:r>
                </m:sub>
              </m:sSub>
              <m:r>
                <m:rPr>
                  <m:sty m:val="p"/>
                </m:rPr>
                <w:rPr>
                  <w:rFonts w:ascii="Cambria Math" w:eastAsia="Times New Roman" w:hAnsi="Cambria Math"/>
                  <w:sz w:val="20"/>
                  <w:szCs w:val="20"/>
                  <w:lang w:val="en-US"/>
                </w:rPr>
                <m:t>sin⁡</m:t>
              </m:r>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m:rPr>
                      <m:sty m:val="p"/>
                    </m:rPr>
                    <w:rPr>
                      <w:rFonts w:ascii="Cambria Math" w:eastAsia="Times New Roman" w:hAnsi="Cambria Math"/>
                      <w:sz w:val="20"/>
                      <w:szCs w:val="20"/>
                      <w:lang w:val="en-US" w:eastAsia="lv-LV"/>
                    </w:rPr>
                    <m:t>ω</m:t>
                  </m:r>
                </m:e>
                <m:sub>
                  <m:r>
                    <w:rPr>
                      <w:rFonts w:ascii="Cambria Math" w:eastAsia="Times New Roman" w:hAnsi="Cambria Math"/>
                      <w:sz w:val="20"/>
                      <w:szCs w:val="20"/>
                      <w:lang w:val="en-US"/>
                    </w:rPr>
                    <m:t>n</m:t>
                  </m:r>
                </m:sub>
              </m:sSub>
              <m:r>
                <w:rPr>
                  <w:rFonts w:ascii="Cambria Math" w:eastAsia="Times New Roman" w:hAnsi="Cambria Math"/>
                  <w:sz w:val="20"/>
                  <w:szCs w:val="20"/>
                  <w:lang w:val="en-US"/>
                </w:rPr>
                <m:t>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φ</m:t>
                  </m:r>
                </m:e>
                <m:sub>
                  <m:r>
                    <w:rPr>
                      <w:rFonts w:ascii="Cambria Math" w:eastAsia="Times New Roman" w:hAnsi="Cambria Math"/>
                      <w:sz w:val="20"/>
                      <w:szCs w:val="20"/>
                      <w:lang w:val="en-US"/>
                    </w:rPr>
                    <m:t>2n</m:t>
                  </m:r>
                </m:sub>
              </m:sSub>
              <m:r>
                <w:rPr>
                  <w:rFonts w:ascii="Cambria Math" w:eastAsia="Times New Roman" w:hAnsi="Cambria Math"/>
                  <w:sz w:val="20"/>
                  <w:szCs w:val="20"/>
                  <w:lang w:val="en-US"/>
                </w:rPr>
                <m:t>)</m:t>
              </m:r>
            </m:e>
          </m:mr>
          <m:mr>
            <m:e>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c</m:t>
                  </m:r>
                </m:sub>
              </m:sSub>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n</m:t>
                  </m:r>
                </m:sub>
              </m:sSub>
              <m:r>
                <m:rPr>
                  <m:sty m:val="p"/>
                </m:rPr>
                <w:rPr>
                  <w:rFonts w:ascii="Cambria Math" w:eastAsia="Times New Roman" w:hAnsi="Cambria Math"/>
                  <w:sz w:val="20"/>
                  <w:szCs w:val="20"/>
                  <w:lang w:val="en-US"/>
                </w:rPr>
                <m:t>sin⁡</m:t>
              </m:r>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m:rPr>
                      <m:sty m:val="p"/>
                    </m:rPr>
                    <w:rPr>
                      <w:rFonts w:ascii="Cambria Math" w:eastAsia="Times New Roman" w:hAnsi="Cambria Math"/>
                      <w:sz w:val="20"/>
                      <w:szCs w:val="20"/>
                      <w:lang w:val="en-US" w:eastAsia="lv-LV"/>
                    </w:rPr>
                    <m:t>ω</m:t>
                  </m:r>
                </m:e>
                <m:sub>
                  <m:r>
                    <w:rPr>
                      <w:rFonts w:ascii="Cambria Math" w:eastAsia="Times New Roman" w:hAnsi="Cambria Math"/>
                      <w:sz w:val="20"/>
                      <w:szCs w:val="20"/>
                      <w:lang w:val="en-US"/>
                    </w:rPr>
                    <m:t>n</m:t>
                  </m:r>
                </m:sub>
              </m:sSub>
              <m:r>
                <w:rPr>
                  <w:rFonts w:ascii="Cambria Math" w:eastAsia="Times New Roman" w:hAnsi="Cambria Math"/>
                  <w:sz w:val="20"/>
                  <w:szCs w:val="20"/>
                  <w:lang w:val="en-US"/>
                </w:rPr>
                <m:t>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φ</m:t>
                  </m:r>
                </m:e>
                <m:sub>
                  <m:r>
                    <w:rPr>
                      <w:rFonts w:ascii="Cambria Math" w:eastAsia="Times New Roman" w:hAnsi="Cambria Math"/>
                      <w:sz w:val="20"/>
                      <w:szCs w:val="20"/>
                      <w:lang w:val="en-US"/>
                    </w:rPr>
                    <m:t>3n</m:t>
                  </m:r>
                </m:sub>
              </m:sSub>
              <m:r>
                <w:rPr>
                  <w:rFonts w:ascii="Cambria Math" w:eastAsia="Times New Roman" w:hAnsi="Cambria Math"/>
                  <w:sz w:val="20"/>
                  <w:szCs w:val="20"/>
                  <w:lang w:val="en-US"/>
                </w:rPr>
                <m:t>)</m:t>
              </m:r>
            </m:e>
          </m:mr>
        </m:m>
      </m:oMath>
      <w:r w:rsidR="0011257E" w:rsidRPr="003B1547">
        <w:rPr>
          <w:rFonts w:eastAsia="Times New Roman"/>
          <w:sz w:val="20"/>
          <w:szCs w:val="20"/>
          <w:lang w:val="en-US"/>
        </w:rPr>
        <w:t xml:space="preserve">                     (</w:t>
      </w:r>
      <w:r w:rsidR="00317566">
        <w:rPr>
          <w:rFonts w:eastAsia="Times New Roman"/>
          <w:sz w:val="20"/>
          <w:szCs w:val="20"/>
          <w:lang w:val="en-US"/>
        </w:rPr>
        <w:t>2</w:t>
      </w:r>
      <w:r w:rsidR="0011257E" w:rsidRPr="003B1547">
        <w:rPr>
          <w:rFonts w:eastAsia="Times New Roman"/>
          <w:sz w:val="20"/>
          <w:szCs w:val="20"/>
          <w:lang w:val="en-US"/>
        </w:rPr>
        <w:t>)</w:t>
      </w:r>
    </w:p>
    <w:p w:rsidR="0011257E" w:rsidRPr="003B1547" w:rsidRDefault="0011257E" w:rsidP="0011257E">
      <w:pPr>
        <w:shd w:val="clear" w:color="auto" w:fill="FFFFFF"/>
        <w:spacing w:before="240" w:after="0"/>
        <w:jc w:val="both"/>
        <w:rPr>
          <w:rFonts w:eastAsia="Times New Roman"/>
          <w:sz w:val="20"/>
          <w:szCs w:val="20"/>
          <w:lang w:val="en-US" w:eastAsia="lv-LV"/>
        </w:rPr>
      </w:pPr>
      <w:r w:rsidRPr="003B1547">
        <w:rPr>
          <w:rFonts w:eastAsia="Times New Roman"/>
          <w:sz w:val="20"/>
          <w:szCs w:val="20"/>
          <w:lang w:val="en-US" w:eastAsia="lv-LV"/>
        </w:rPr>
        <w:t xml:space="preserve">where </w:t>
      </w:r>
      <w:proofErr w:type="spellStart"/>
      <w:r w:rsidRPr="003B1547">
        <w:rPr>
          <w:rFonts w:eastAsia="Times New Roman"/>
          <w:bCs/>
          <w:snapToGrid w:val="0"/>
          <w:sz w:val="20"/>
          <w:szCs w:val="20"/>
          <w:lang w:val="en-US" w:eastAsia="lv-LV"/>
        </w:rPr>
        <w:t>u</w:t>
      </w:r>
      <w:r w:rsidRPr="003B1547">
        <w:rPr>
          <w:rFonts w:eastAsia="Times New Roman"/>
          <w:bCs/>
          <w:sz w:val="20"/>
          <w:szCs w:val="20"/>
          <w:vertAlign w:val="subscript"/>
          <w:lang w:val="en-US" w:eastAsia="lv-LV"/>
        </w:rPr>
        <w:t>а</w:t>
      </w:r>
      <w:proofErr w:type="spellEnd"/>
      <w:r w:rsidRPr="003B1547">
        <w:rPr>
          <w:rFonts w:eastAsia="Times New Roman"/>
          <w:snapToGrid w:val="0"/>
          <w:sz w:val="20"/>
          <w:szCs w:val="20"/>
          <w:lang w:val="en-US" w:eastAsia="lv-LV"/>
        </w:rPr>
        <w:t xml:space="preserve">, </w:t>
      </w:r>
      <w:proofErr w:type="spellStart"/>
      <w:r w:rsidRPr="003B1547">
        <w:rPr>
          <w:rFonts w:eastAsia="Times New Roman"/>
          <w:bCs/>
          <w:snapToGrid w:val="0"/>
          <w:sz w:val="20"/>
          <w:szCs w:val="20"/>
          <w:lang w:val="en-US" w:eastAsia="lv-LV"/>
        </w:rPr>
        <w:t>u</w:t>
      </w:r>
      <w:r w:rsidRPr="003B1547">
        <w:rPr>
          <w:rFonts w:eastAsia="Times New Roman"/>
          <w:bCs/>
          <w:sz w:val="20"/>
          <w:szCs w:val="20"/>
          <w:vertAlign w:val="subscript"/>
          <w:lang w:val="en-US" w:eastAsia="lv-LV"/>
        </w:rPr>
        <w:t>b</w:t>
      </w:r>
      <w:proofErr w:type="spellEnd"/>
      <w:r w:rsidRPr="003B1547">
        <w:rPr>
          <w:rFonts w:eastAsia="Times New Roman"/>
          <w:bCs/>
          <w:snapToGrid w:val="0"/>
          <w:sz w:val="20"/>
          <w:szCs w:val="20"/>
          <w:lang w:val="en-US" w:eastAsia="lv-LV"/>
        </w:rPr>
        <w:t xml:space="preserve">, </w:t>
      </w:r>
      <w:proofErr w:type="spellStart"/>
      <w:r w:rsidRPr="003B1547">
        <w:rPr>
          <w:rFonts w:eastAsia="Times New Roman"/>
          <w:bCs/>
          <w:snapToGrid w:val="0"/>
          <w:sz w:val="20"/>
          <w:szCs w:val="20"/>
          <w:lang w:val="en-US" w:eastAsia="lv-LV"/>
        </w:rPr>
        <w:t>u</w:t>
      </w:r>
      <w:r w:rsidRPr="003B1547">
        <w:rPr>
          <w:rFonts w:eastAsia="Times New Roman"/>
          <w:bCs/>
          <w:sz w:val="20"/>
          <w:szCs w:val="20"/>
          <w:vertAlign w:val="subscript"/>
          <w:lang w:val="en-US" w:eastAsia="lv-LV"/>
        </w:rPr>
        <w:t>c</w:t>
      </w:r>
      <w:proofErr w:type="spellEnd"/>
      <w:r w:rsidR="00A00CE7" w:rsidRPr="003B1547">
        <w:rPr>
          <w:rFonts w:eastAsia="Times New Roman"/>
          <w:bCs/>
          <w:sz w:val="20"/>
          <w:szCs w:val="20"/>
          <w:vertAlign w:val="subscript"/>
          <w:lang w:val="en-US" w:eastAsia="lv-LV"/>
        </w:rPr>
        <w:t xml:space="preserve"> </w:t>
      </w:r>
      <w:r w:rsidRPr="003B1547">
        <w:rPr>
          <w:rFonts w:eastAsia="Times New Roman"/>
          <w:snapToGrid w:val="0"/>
          <w:sz w:val="20"/>
          <w:szCs w:val="20"/>
          <w:lang w:val="en-US" w:eastAsia="lv-LV"/>
        </w:rPr>
        <w:t xml:space="preserve">are instant phase loads in the system, </w:t>
      </w:r>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U</m:t>
            </m:r>
          </m:e>
          <m:sub>
            <m:r>
              <w:rPr>
                <w:rFonts w:ascii="Cambria Math" w:eastAsia="Times New Roman" w:hAnsi="Cambria Math"/>
                <w:sz w:val="20"/>
                <w:szCs w:val="20"/>
                <w:lang w:val="en-US"/>
              </w:rPr>
              <m:t>n</m:t>
            </m:r>
          </m:sub>
        </m:sSub>
      </m:oMath>
      <w:r w:rsidRPr="003B1547">
        <w:rPr>
          <w:rFonts w:eastAsia="Times New Roman"/>
          <w:sz w:val="20"/>
          <w:szCs w:val="20"/>
          <w:lang w:val="en-US" w:eastAsia="lv-LV"/>
        </w:rPr>
        <w:t xml:space="preserve">is nominal value of phase load amplitude, </w:t>
      </w:r>
      <w:r w:rsidRPr="003B1547">
        <w:rPr>
          <w:rFonts w:ascii="Symbol" w:eastAsia="Times New Roman" w:hAnsi="Symbol"/>
          <w:bCs/>
          <w:sz w:val="20"/>
          <w:szCs w:val="20"/>
          <w:lang w:val="en-US" w:eastAsia="lv-LV"/>
        </w:rPr>
        <w:t></w:t>
      </w:r>
      <w:r w:rsidRPr="003B1547">
        <w:rPr>
          <w:rFonts w:eastAsia="Times New Roman"/>
          <w:bCs/>
          <w:sz w:val="20"/>
          <w:szCs w:val="20"/>
          <w:vertAlign w:val="subscript"/>
          <w:lang w:val="en-US" w:eastAsia="lv-LV"/>
        </w:rPr>
        <w:t xml:space="preserve">n </w:t>
      </w:r>
      <w:r w:rsidRPr="003B1547">
        <w:rPr>
          <w:rFonts w:eastAsia="Times New Roman"/>
          <w:sz w:val="20"/>
          <w:szCs w:val="20"/>
          <w:lang w:val="en-US" w:eastAsia="lv-LV"/>
        </w:rPr>
        <w:t>is nominal value of angular frequency</w:t>
      </w:r>
      <w:r w:rsidR="003B1547" w:rsidRPr="003B1547">
        <w:rPr>
          <w:rFonts w:eastAsia="Times New Roman"/>
          <w:sz w:val="20"/>
          <w:szCs w:val="20"/>
          <w:lang w:val="en-US" w:eastAsia="lv-LV"/>
        </w:rPr>
        <w:t>,</w:t>
      </w:r>
      <m:oMath>
        <m:r>
          <w:rPr>
            <w:rFonts w:ascii="Cambria Math" w:eastAsia="Times New Roman" w:hAnsi="Cambria Math"/>
            <w:sz w:val="20"/>
            <w:szCs w:val="20"/>
            <w:lang w:val="en-US"/>
          </w:rPr>
          <m:t xml:space="preserve"> φ</m:t>
        </m:r>
      </m:oMath>
      <w:r w:rsidR="003B1547" w:rsidRPr="003B1547">
        <w:rPr>
          <w:rFonts w:eastAsia="Times New Roman"/>
          <w:sz w:val="20"/>
          <w:szCs w:val="20"/>
          <w:lang w:val="en-US"/>
        </w:rPr>
        <w:t xml:space="preserve"> - phase angle between the current and voltage</w:t>
      </w:r>
      <w:r w:rsidR="003B1547" w:rsidRPr="003B1547">
        <w:rPr>
          <w:rFonts w:eastAsia="Times New Roman"/>
          <w:sz w:val="20"/>
          <w:szCs w:val="20"/>
          <w:lang w:val="en-US" w:eastAsia="lv-LV"/>
        </w:rPr>
        <w:t xml:space="preserve"> </w:t>
      </w:r>
      <w:r w:rsidRPr="003B1547">
        <w:rPr>
          <w:rFonts w:eastAsia="Times New Roman"/>
          <w:sz w:val="20"/>
          <w:szCs w:val="20"/>
          <w:lang w:val="en-US" w:eastAsia="lv-LV"/>
        </w:rPr>
        <w:t>.</w:t>
      </w:r>
    </w:p>
    <w:p w:rsidR="0011257E" w:rsidRPr="00904359" w:rsidRDefault="0011257E" w:rsidP="0011257E">
      <w:pPr>
        <w:spacing w:after="0"/>
        <w:ind w:firstLine="142"/>
        <w:jc w:val="both"/>
        <w:rPr>
          <w:rFonts w:eastAsia="Times New Roman"/>
          <w:bCs/>
          <w:sz w:val="20"/>
          <w:szCs w:val="20"/>
          <w:lang w:val="en-US" w:eastAsia="lv-LV"/>
        </w:rPr>
      </w:pPr>
      <w:r w:rsidRPr="00904359">
        <w:rPr>
          <w:rFonts w:eastAsia="Times New Roman"/>
          <w:sz w:val="20"/>
          <w:szCs w:val="20"/>
          <w:lang w:val="en-US"/>
        </w:rPr>
        <w:t>Loads in equation (</w:t>
      </w:r>
      <w:r w:rsidR="002F7909">
        <w:rPr>
          <w:rFonts w:eastAsia="Times New Roman"/>
          <w:sz w:val="20"/>
          <w:szCs w:val="20"/>
          <w:lang w:val="en-US"/>
        </w:rPr>
        <w:t>2</w:t>
      </w:r>
      <w:r w:rsidRPr="00904359">
        <w:rPr>
          <w:rFonts w:eastAsia="Times New Roman"/>
          <w:sz w:val="20"/>
          <w:szCs w:val="20"/>
          <w:lang w:val="en-US"/>
        </w:rPr>
        <w:t xml:space="preserve">) have sine wave form, stable amplitude and are all symmetric [5]. In practice, real instant phase loads will have discrepancies from the perfect sine wave, therefore the equation </w:t>
      </w:r>
      <m:oMath>
        <m:r>
          <w:rPr>
            <w:rFonts w:ascii="Cambria Math" w:eastAsia="Times New Roman" w:hAnsi="Cambria Math"/>
            <w:sz w:val="20"/>
            <w:szCs w:val="20"/>
            <w:lang w:val="en-US" w:eastAsia="lv-LV"/>
          </w:rPr>
          <m:t>U</m:t>
        </m:r>
        <m:d>
          <m:dPr>
            <m:ctrlPr>
              <w:rPr>
                <w:rFonts w:ascii="Cambria Math" w:eastAsia="Times New Roman" w:hAnsi="Cambria Math"/>
                <w:bCs/>
                <w:i/>
                <w:sz w:val="20"/>
                <w:szCs w:val="20"/>
                <w:lang w:val="en-US" w:eastAsia="lv-LV"/>
              </w:rPr>
            </m:ctrlPr>
          </m:dPr>
          <m:e>
            <m:r>
              <w:rPr>
                <w:rFonts w:ascii="Cambria Math" w:eastAsia="Times New Roman" w:hAnsi="Cambria Math"/>
                <w:sz w:val="20"/>
                <w:szCs w:val="20"/>
                <w:lang w:val="en-US" w:eastAsia="lv-LV"/>
              </w:rPr>
              <m:t>t</m:t>
            </m:r>
          </m:e>
        </m:d>
        <m:r>
          <w:rPr>
            <w:rFonts w:ascii="Cambria Math" w:eastAsia="Times New Roman" w:hAnsi="Cambria Math"/>
            <w:sz w:val="20"/>
            <w:szCs w:val="20"/>
            <w:lang w:val="en-US" w:eastAsia="lv-LV"/>
          </w:rPr>
          <m:t>=</m:t>
        </m:r>
        <m:sSub>
          <m:sSubPr>
            <m:ctrlPr>
              <w:rPr>
                <w:rFonts w:ascii="Cambria Math" w:eastAsia="Times New Roman" w:hAnsi="Cambria Math"/>
                <w:bCs/>
                <w:i/>
                <w:sz w:val="20"/>
                <w:szCs w:val="20"/>
                <w:lang w:val="en-US" w:eastAsia="lv-LV"/>
              </w:rPr>
            </m:ctrlPr>
          </m:sSubPr>
          <m:e>
            <m:r>
              <w:rPr>
                <w:rFonts w:ascii="Cambria Math" w:eastAsia="Times New Roman" w:hAnsi="Cambria Math"/>
                <w:sz w:val="20"/>
                <w:szCs w:val="20"/>
                <w:lang w:val="en-US" w:eastAsia="lv-LV"/>
              </w:rPr>
              <m:t>U</m:t>
            </m:r>
          </m:e>
          <m:sub>
            <m:r>
              <w:rPr>
                <w:rFonts w:ascii="Cambria Math" w:eastAsia="Times New Roman" w:hAnsi="Cambria Math"/>
                <w:sz w:val="20"/>
                <w:szCs w:val="20"/>
                <w:lang w:val="en-US" w:eastAsia="lv-LV"/>
              </w:rPr>
              <m:t>n</m:t>
            </m:r>
          </m:sub>
        </m:sSub>
      </m:oMath>
      <w:r w:rsidRPr="00904359">
        <w:rPr>
          <w:rFonts w:eastAsia="Times New Roman"/>
          <w:bCs/>
          <w:sz w:val="20"/>
          <w:szCs w:val="20"/>
          <w:lang w:val="en-US" w:eastAsia="lv-LV"/>
        </w:rPr>
        <w:t xml:space="preserve"> </w:t>
      </w:r>
      <w:r w:rsidRPr="00904359">
        <w:rPr>
          <w:rFonts w:eastAsia="Times New Roman"/>
          <w:sz w:val="20"/>
          <w:szCs w:val="20"/>
          <w:lang w:val="en-US"/>
        </w:rPr>
        <w:t>would not be true and</w:t>
      </w:r>
      <w:r w:rsidRPr="00904359">
        <w:rPr>
          <w:rFonts w:eastAsia="Times New Roman"/>
          <w:bCs/>
          <w:sz w:val="20"/>
          <w:szCs w:val="20"/>
          <w:lang w:val="en-US" w:eastAsia="lv-LV"/>
        </w:rPr>
        <w:t xml:space="preserve"> equation (</w:t>
      </w:r>
      <w:r w:rsidR="00807BAF">
        <w:rPr>
          <w:rFonts w:eastAsia="Times New Roman"/>
          <w:bCs/>
          <w:sz w:val="20"/>
          <w:szCs w:val="20"/>
          <w:lang w:val="en-US" w:eastAsia="lv-LV"/>
        </w:rPr>
        <w:t>3</w:t>
      </w:r>
      <w:r w:rsidRPr="00904359">
        <w:rPr>
          <w:rFonts w:eastAsia="Times New Roman"/>
          <w:bCs/>
          <w:sz w:val="20"/>
          <w:szCs w:val="20"/>
          <w:lang w:val="en-US" w:eastAsia="lv-LV"/>
        </w:rPr>
        <w:t>) would be used for calculation instead.</w:t>
      </w:r>
    </w:p>
    <w:p w:rsidR="0011257E" w:rsidRPr="00904359" w:rsidRDefault="0011257E" w:rsidP="0011257E">
      <w:pPr>
        <w:spacing w:after="0"/>
        <w:ind w:firstLine="142"/>
        <w:jc w:val="both"/>
        <w:rPr>
          <w:rFonts w:eastAsia="Times New Roman"/>
          <w:bCs/>
          <w:sz w:val="20"/>
          <w:szCs w:val="20"/>
          <w:lang w:val="en-US" w:eastAsia="lv-LV"/>
        </w:rPr>
      </w:pPr>
    </w:p>
    <w:p w:rsidR="0011257E" w:rsidRPr="00904359" w:rsidRDefault="0011257E" w:rsidP="0011257E">
      <w:pPr>
        <w:spacing w:after="0"/>
        <w:ind w:firstLine="142"/>
        <w:jc w:val="right"/>
        <w:rPr>
          <w:rFonts w:eastAsia="Times New Roman"/>
          <w:bCs/>
          <w:sz w:val="20"/>
          <w:szCs w:val="20"/>
          <w:lang w:val="en-US" w:eastAsia="lv-LV"/>
        </w:rPr>
      </w:pPr>
      <m:oMath>
        <m:r>
          <w:rPr>
            <w:rFonts w:ascii="Cambria Math" w:eastAsia="Times New Roman" w:hAnsi="Cambria Math"/>
            <w:sz w:val="20"/>
            <w:szCs w:val="20"/>
            <w:lang w:val="en-US" w:eastAsia="lv-LV"/>
          </w:rPr>
          <m:t>∆U</m:t>
        </m:r>
        <m:d>
          <m:dPr>
            <m:ctrlPr>
              <w:rPr>
                <w:rFonts w:ascii="Cambria Math" w:eastAsia="Times New Roman" w:hAnsi="Cambria Math"/>
                <w:bCs/>
                <w:i/>
                <w:sz w:val="20"/>
                <w:szCs w:val="20"/>
                <w:lang w:val="en-US" w:eastAsia="lv-LV"/>
              </w:rPr>
            </m:ctrlPr>
          </m:dPr>
          <m:e>
            <m:r>
              <w:rPr>
                <w:rFonts w:ascii="Cambria Math" w:eastAsia="Times New Roman" w:hAnsi="Cambria Math"/>
                <w:sz w:val="20"/>
                <w:szCs w:val="20"/>
                <w:lang w:val="en-US" w:eastAsia="lv-LV"/>
              </w:rPr>
              <m:t>t</m:t>
            </m:r>
          </m:e>
        </m:d>
        <m:r>
          <w:rPr>
            <w:rFonts w:ascii="Cambria Math" w:eastAsia="Times New Roman" w:hAnsi="Cambria Math"/>
            <w:sz w:val="20"/>
            <w:szCs w:val="20"/>
            <w:lang w:val="en-US" w:eastAsia="lv-LV"/>
          </w:rPr>
          <m:t>=U</m:t>
        </m:r>
        <m:d>
          <m:dPr>
            <m:ctrlPr>
              <w:rPr>
                <w:rFonts w:ascii="Cambria Math" w:eastAsia="Times New Roman" w:hAnsi="Cambria Math"/>
                <w:bCs/>
                <w:i/>
                <w:sz w:val="20"/>
                <w:szCs w:val="20"/>
                <w:lang w:val="en-US" w:eastAsia="lv-LV"/>
              </w:rPr>
            </m:ctrlPr>
          </m:dPr>
          <m:e>
            <m:r>
              <w:rPr>
                <w:rFonts w:ascii="Cambria Math" w:eastAsia="Times New Roman" w:hAnsi="Cambria Math"/>
                <w:sz w:val="20"/>
                <w:szCs w:val="20"/>
                <w:lang w:val="en-US" w:eastAsia="lv-LV"/>
              </w:rPr>
              <m:t>t</m:t>
            </m:r>
          </m:e>
        </m:d>
        <m:r>
          <w:rPr>
            <w:rFonts w:ascii="Cambria Math" w:eastAsia="Times New Roman" w:hAnsi="Cambria Math"/>
            <w:sz w:val="20"/>
            <w:szCs w:val="20"/>
            <w:lang w:val="en-US" w:eastAsia="lv-LV"/>
          </w:rPr>
          <m:t>-</m:t>
        </m:r>
        <m:sSub>
          <m:sSubPr>
            <m:ctrlPr>
              <w:rPr>
                <w:rFonts w:ascii="Cambria Math" w:eastAsia="Times New Roman" w:hAnsi="Cambria Math"/>
                <w:bCs/>
                <w:i/>
                <w:sz w:val="20"/>
                <w:szCs w:val="20"/>
                <w:lang w:val="en-US" w:eastAsia="lv-LV"/>
              </w:rPr>
            </m:ctrlPr>
          </m:sSubPr>
          <m:e>
            <m:r>
              <w:rPr>
                <w:rFonts w:ascii="Cambria Math" w:eastAsia="Times New Roman" w:hAnsi="Cambria Math"/>
                <w:sz w:val="20"/>
                <w:szCs w:val="20"/>
                <w:lang w:val="en-US" w:eastAsia="lv-LV"/>
              </w:rPr>
              <m:t>U</m:t>
            </m:r>
          </m:e>
          <m:sub>
            <m:r>
              <w:rPr>
                <w:rFonts w:ascii="Cambria Math" w:eastAsia="Times New Roman" w:hAnsi="Cambria Math"/>
                <w:sz w:val="20"/>
                <w:szCs w:val="20"/>
                <w:lang w:val="en-US" w:eastAsia="lv-LV"/>
              </w:rPr>
              <m:t>n</m:t>
            </m:r>
          </m:sub>
        </m:sSub>
      </m:oMath>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r w:rsidRPr="00904359">
        <w:rPr>
          <w:rFonts w:ascii="Symbol" w:eastAsia="Times New Roman" w:hAnsi="Symbol"/>
          <w:bCs/>
          <w:sz w:val="20"/>
          <w:szCs w:val="20"/>
          <w:lang w:val="en-US" w:eastAsia="lv-LV"/>
        </w:rPr>
        <w:t></w:t>
      </w:r>
      <w:proofErr w:type="gramStart"/>
      <w:r w:rsidRPr="00904359">
        <w:rPr>
          <w:rFonts w:ascii="Symbol" w:eastAsia="Times New Roman" w:hAnsi="Symbol"/>
          <w:bCs/>
          <w:sz w:val="20"/>
          <w:szCs w:val="20"/>
          <w:lang w:val="en-US" w:eastAsia="lv-LV"/>
        </w:rPr>
        <w:t></w:t>
      </w:r>
      <w:r w:rsidRPr="00904359">
        <w:rPr>
          <w:rFonts w:eastAsia="Times New Roman"/>
          <w:bCs/>
          <w:sz w:val="20"/>
          <w:szCs w:val="20"/>
          <w:lang w:val="en-US" w:eastAsia="lv-LV"/>
        </w:rPr>
        <w:t>(</w:t>
      </w:r>
      <w:proofErr w:type="gramEnd"/>
      <w:r w:rsidR="00317566">
        <w:rPr>
          <w:rFonts w:eastAsia="Times New Roman"/>
          <w:bCs/>
          <w:sz w:val="20"/>
          <w:szCs w:val="20"/>
          <w:lang w:val="en-US" w:eastAsia="lv-LV"/>
        </w:rPr>
        <w:t>3</w:t>
      </w:r>
      <w:r w:rsidRPr="00904359">
        <w:rPr>
          <w:rFonts w:eastAsia="Times New Roman"/>
          <w:bCs/>
          <w:sz w:val="20"/>
          <w:szCs w:val="20"/>
          <w:lang w:val="en-US" w:eastAsia="lv-LV"/>
        </w:rPr>
        <w:t>)</w:t>
      </w:r>
    </w:p>
    <w:p w:rsidR="0011257E" w:rsidRPr="00904359" w:rsidRDefault="0011257E" w:rsidP="0011257E">
      <w:pPr>
        <w:spacing w:after="0"/>
        <w:ind w:firstLine="142"/>
        <w:jc w:val="right"/>
        <w:rPr>
          <w:rFonts w:eastAsia="Times New Roman"/>
          <w:sz w:val="20"/>
          <w:szCs w:val="20"/>
          <w:lang w:val="en-US"/>
        </w:rPr>
      </w:pPr>
    </w:p>
    <w:p w:rsidR="00422A61" w:rsidRDefault="0011257E" w:rsidP="00422A61">
      <w:pPr>
        <w:spacing w:after="0"/>
        <w:ind w:firstLine="142"/>
        <w:jc w:val="both"/>
        <w:rPr>
          <w:rFonts w:eastAsia="Times New Roman"/>
          <w:bCs/>
          <w:sz w:val="20"/>
          <w:szCs w:val="20"/>
          <w:lang w:val="en-US" w:eastAsia="lv-LV"/>
        </w:rPr>
      </w:pPr>
      <w:r w:rsidRPr="00904359">
        <w:rPr>
          <w:rFonts w:eastAsia="Times New Roman"/>
          <w:sz w:val="20"/>
          <w:szCs w:val="20"/>
          <w:lang w:val="en-US"/>
        </w:rPr>
        <w:t xml:space="preserve">After some testing modes it was possible to evaluate, how critical </w:t>
      </w:r>
      <w:proofErr w:type="gramStart"/>
      <w:r w:rsidRPr="00904359">
        <w:rPr>
          <w:rFonts w:eastAsia="Times New Roman"/>
          <w:sz w:val="20"/>
          <w:szCs w:val="20"/>
          <w:lang w:val="en-US"/>
        </w:rPr>
        <w:t>the</w:t>
      </w:r>
      <m:oMath>
        <m:r>
          <w:rPr>
            <w:rFonts w:ascii="Cambria Math" w:eastAsia="Times New Roman" w:hAnsi="Cambria Math"/>
            <w:sz w:val="20"/>
            <w:szCs w:val="20"/>
            <w:lang w:val="en-US"/>
          </w:rPr>
          <m:t xml:space="preserve"> </m:t>
        </m:r>
        <m:r>
          <w:rPr>
            <w:rFonts w:ascii="Cambria Math" w:eastAsia="Times New Roman" w:hAnsi="Cambria Math"/>
            <w:sz w:val="20"/>
            <w:szCs w:val="20"/>
            <w:lang w:val="en-US" w:eastAsia="lv-LV"/>
          </w:rPr>
          <m:t>U</m:t>
        </m:r>
        <m:d>
          <m:dPr>
            <m:ctrlPr>
              <w:rPr>
                <w:rFonts w:ascii="Cambria Math" w:eastAsia="Times New Roman" w:hAnsi="Cambria Math"/>
                <w:bCs/>
                <w:i/>
                <w:sz w:val="20"/>
                <w:szCs w:val="20"/>
                <w:lang w:val="en-US" w:eastAsia="lv-LV"/>
              </w:rPr>
            </m:ctrlPr>
          </m:dPr>
          <m:e>
            <m:r>
              <w:rPr>
                <w:rFonts w:ascii="Cambria Math" w:eastAsia="Times New Roman" w:hAnsi="Cambria Math"/>
                <w:sz w:val="20"/>
                <w:szCs w:val="20"/>
                <w:lang w:val="en-US" w:eastAsia="lv-LV"/>
              </w:rPr>
              <m:t>t</m:t>
            </m:r>
          </m:e>
        </m:d>
        <m:r>
          <w:rPr>
            <w:rFonts w:ascii="Cambria Math" w:eastAsia="Times New Roman" w:hAnsi="Cambria Math"/>
            <w:sz w:val="20"/>
            <w:szCs w:val="20"/>
            <w:lang w:val="en-US" w:eastAsia="lv-LV"/>
          </w:rPr>
          <m:t xml:space="preserve"> </m:t>
        </m:r>
      </m:oMath>
      <w:r w:rsidRPr="00904359">
        <w:rPr>
          <w:rFonts w:eastAsia="Times New Roman"/>
          <w:sz w:val="20"/>
          <w:szCs w:val="20"/>
          <w:lang w:val="en-US" w:eastAsia="lv-LV"/>
        </w:rPr>
        <w:t>or</w:t>
      </w:r>
      <w:proofErr w:type="gramEnd"/>
      <m:oMath>
        <m:r>
          <w:rPr>
            <w:rFonts w:ascii="Cambria Math" w:eastAsia="Times New Roman" w:hAnsi="Cambria Math"/>
            <w:sz w:val="20"/>
            <w:szCs w:val="20"/>
            <w:lang w:val="en-US" w:eastAsia="lv-LV"/>
          </w:rPr>
          <m:t xml:space="preserve"> ∆U</m:t>
        </m:r>
        <m:d>
          <m:dPr>
            <m:ctrlPr>
              <w:rPr>
                <w:rFonts w:ascii="Cambria Math" w:eastAsia="Times New Roman" w:hAnsi="Cambria Math"/>
                <w:bCs/>
                <w:i/>
                <w:sz w:val="20"/>
                <w:szCs w:val="20"/>
                <w:lang w:val="en-US" w:eastAsia="lv-LV"/>
              </w:rPr>
            </m:ctrlPr>
          </m:dPr>
          <m:e>
            <m:r>
              <w:rPr>
                <w:rFonts w:ascii="Cambria Math" w:eastAsia="Times New Roman" w:hAnsi="Cambria Math"/>
                <w:sz w:val="20"/>
                <w:szCs w:val="20"/>
                <w:lang w:val="en-US" w:eastAsia="lv-LV"/>
              </w:rPr>
              <m:t>t</m:t>
            </m:r>
          </m:e>
        </m:d>
      </m:oMath>
      <w:r w:rsidRPr="00904359">
        <w:rPr>
          <w:rFonts w:eastAsia="Times New Roman"/>
          <w:bCs/>
          <w:sz w:val="20"/>
          <w:szCs w:val="20"/>
          <w:lang w:val="en-US" w:eastAsia="lv-LV"/>
        </w:rPr>
        <w:t xml:space="preserve"> values were. </w:t>
      </w:r>
      <w:r w:rsidR="009775A0">
        <w:rPr>
          <w:rFonts w:eastAsia="Times New Roman"/>
          <w:bCs/>
          <w:sz w:val="20"/>
          <w:szCs w:val="20"/>
          <w:lang w:val="en-US" w:eastAsia="lv-LV"/>
        </w:rPr>
        <w:t xml:space="preserve">For better precision </w:t>
      </w:r>
      <w:r w:rsidR="00422A61" w:rsidRPr="00422A61">
        <w:rPr>
          <w:rFonts w:eastAsia="Times New Roman"/>
          <w:bCs/>
          <w:sz w:val="20"/>
          <w:szCs w:val="20"/>
          <w:lang w:val="en-US" w:eastAsia="lv-LV"/>
        </w:rPr>
        <w:t xml:space="preserve">the magnitude of </w:t>
      </w:r>
      <w:r w:rsidR="00422A61">
        <w:rPr>
          <w:rFonts w:eastAsia="Times New Roman"/>
          <w:bCs/>
          <w:sz w:val="20"/>
          <w:szCs w:val="20"/>
          <w:lang w:val="en-US" w:eastAsia="lv-LV"/>
        </w:rPr>
        <w:t>3rd order harmonic</w:t>
      </w:r>
      <w:r w:rsidR="00422A61" w:rsidRPr="00422A61">
        <w:rPr>
          <w:rFonts w:eastAsia="Times New Roman"/>
          <w:bCs/>
          <w:sz w:val="20"/>
          <w:szCs w:val="20"/>
          <w:lang w:val="en-US" w:eastAsia="lv-LV"/>
        </w:rPr>
        <w:t xml:space="preserve"> rather than the total harmonic distortion</w:t>
      </w:r>
      <w:r w:rsidR="00B51222" w:rsidRPr="00B51222">
        <w:rPr>
          <w:rFonts w:eastAsia="Times New Roman"/>
          <w:bCs/>
          <w:sz w:val="20"/>
          <w:szCs w:val="20"/>
          <w:lang w:val="en-US" w:eastAsia="lv-LV"/>
        </w:rPr>
        <w:t xml:space="preserve"> </w:t>
      </w:r>
      <w:r w:rsidR="00B51222">
        <w:rPr>
          <w:rFonts w:eastAsia="Times New Roman"/>
          <w:bCs/>
          <w:sz w:val="20"/>
          <w:szCs w:val="20"/>
          <w:lang w:val="en-US" w:eastAsia="lv-LV"/>
        </w:rPr>
        <w:t>was evaluated in this study</w:t>
      </w:r>
      <w:r w:rsidR="00422A61" w:rsidRPr="00422A61">
        <w:rPr>
          <w:rFonts w:eastAsia="Times New Roman"/>
          <w:bCs/>
          <w:sz w:val="20"/>
          <w:szCs w:val="20"/>
          <w:lang w:val="en-US" w:eastAsia="lv-LV"/>
        </w:rPr>
        <w:t>.</w:t>
      </w:r>
    </w:p>
    <w:p w:rsidR="00DA6279" w:rsidRPr="00422A61" w:rsidRDefault="00DA6279" w:rsidP="00422A61">
      <w:pPr>
        <w:spacing w:after="0"/>
        <w:ind w:firstLine="142"/>
        <w:jc w:val="both"/>
        <w:rPr>
          <w:rFonts w:eastAsia="Times New Roman"/>
          <w:bCs/>
          <w:sz w:val="20"/>
          <w:szCs w:val="20"/>
          <w:lang w:val="en-US" w:eastAsia="lv-LV"/>
        </w:rPr>
      </w:pPr>
      <w:r>
        <w:rPr>
          <w:rFonts w:eastAsia="Times New Roman"/>
          <w:bCs/>
          <w:sz w:val="20"/>
          <w:szCs w:val="20"/>
          <w:lang w:val="en-US" w:eastAsia="lv-LV"/>
        </w:rPr>
        <w:t>The power quality measurements were performed both on generator side and network side.</w:t>
      </w:r>
    </w:p>
    <w:p w:rsidR="0011257E" w:rsidRPr="00904359" w:rsidRDefault="00422A61" w:rsidP="00422A61">
      <w:pPr>
        <w:spacing w:after="0"/>
        <w:ind w:firstLine="142"/>
        <w:jc w:val="both"/>
        <w:rPr>
          <w:sz w:val="20"/>
          <w:szCs w:val="20"/>
          <w:lang w:val="en-US"/>
        </w:rPr>
      </w:pPr>
      <w:r w:rsidRPr="00422A61">
        <w:rPr>
          <w:rFonts w:eastAsia="Times New Roman"/>
          <w:bCs/>
          <w:sz w:val="20"/>
          <w:szCs w:val="20"/>
          <w:lang w:val="en-US" w:eastAsia="lv-LV"/>
        </w:rPr>
        <w:t xml:space="preserve"> </w:t>
      </w:r>
      <w:r w:rsidR="0011257E" w:rsidRPr="00904359">
        <w:rPr>
          <w:rFonts w:eastAsia="Times New Roman"/>
          <w:bCs/>
          <w:sz w:val="20"/>
          <w:szCs w:val="20"/>
          <w:lang w:val="en-US" w:eastAsia="lv-LV"/>
        </w:rPr>
        <w:t>The maximum distortion of the voltage</w:t>
      </w:r>
      <w:r w:rsidR="00DA6279">
        <w:rPr>
          <w:rFonts w:eastAsia="Times New Roman"/>
          <w:bCs/>
          <w:sz w:val="20"/>
          <w:szCs w:val="20"/>
          <w:lang w:val="en-US" w:eastAsia="lv-LV"/>
        </w:rPr>
        <w:t xml:space="preserve"> on generator side</w:t>
      </w:r>
      <w:r>
        <w:rPr>
          <w:rFonts w:eastAsia="Times New Roman"/>
          <w:bCs/>
          <w:sz w:val="20"/>
          <w:szCs w:val="20"/>
          <w:lang w:val="en-US" w:eastAsia="lv-LV"/>
        </w:rPr>
        <w:t xml:space="preserve"> for the third harmonic</w:t>
      </w:r>
      <w:r w:rsidR="0011257E" w:rsidRPr="00904359">
        <w:rPr>
          <w:rFonts w:eastAsia="Times New Roman"/>
          <w:bCs/>
          <w:sz w:val="20"/>
          <w:szCs w:val="20"/>
          <w:lang w:val="en-US" w:eastAsia="lv-LV"/>
        </w:rPr>
        <w:t xml:space="preserve"> </w:t>
      </w:r>
      <w:r w:rsidR="0011257E" w:rsidRPr="00904359">
        <w:rPr>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∆U</m:t>
            </m:r>
          </m:e>
          <m:sub>
            <m:r>
              <w:rPr>
                <w:rFonts w:ascii="Cambria Math" w:hAnsi="Cambria Math"/>
                <w:sz w:val="20"/>
                <w:szCs w:val="20"/>
                <w:lang w:val="en-US"/>
              </w:rPr>
              <m:t>max</m:t>
            </m:r>
          </m:sub>
        </m:sSub>
      </m:oMath>
      <w:r w:rsidR="0011257E" w:rsidRPr="00904359">
        <w:rPr>
          <w:sz w:val="20"/>
          <w:szCs w:val="20"/>
          <w:lang w:val="en-US"/>
        </w:rPr>
        <w:t xml:space="preserve">) </w:t>
      </w:r>
      <w:r w:rsidR="0011257E" w:rsidRPr="00904359">
        <w:rPr>
          <w:rFonts w:eastAsia="Times New Roman"/>
          <w:bCs/>
          <w:sz w:val="20"/>
          <w:szCs w:val="20"/>
          <w:lang w:val="en-US" w:eastAsia="lv-LV"/>
        </w:rPr>
        <w:t xml:space="preserve">was found </w:t>
      </w:r>
      <w:r w:rsidR="0011257E" w:rsidRPr="002F7909">
        <w:rPr>
          <w:rFonts w:eastAsia="Times New Roman"/>
          <w:bCs/>
          <w:sz w:val="20"/>
          <w:szCs w:val="20"/>
          <w:lang w:val="en-US" w:eastAsia="lv-LV"/>
        </w:rPr>
        <w:t xml:space="preserve">to be </w:t>
      </w:r>
      <w:r w:rsidR="0011257E" w:rsidRPr="002F7909">
        <w:rPr>
          <w:sz w:val="20"/>
          <w:szCs w:val="20"/>
          <w:lang w:val="en-US"/>
        </w:rPr>
        <w:t>0</w:t>
      </w:r>
      <w:proofErr w:type="gramStart"/>
      <w:r w:rsidR="00DA6279" w:rsidRPr="002F7909">
        <w:rPr>
          <w:sz w:val="20"/>
          <w:szCs w:val="20"/>
          <w:lang w:val="en-US"/>
        </w:rPr>
        <w:t>,</w:t>
      </w:r>
      <w:r w:rsidR="0011257E" w:rsidRPr="002F7909">
        <w:rPr>
          <w:sz w:val="20"/>
          <w:szCs w:val="20"/>
          <w:lang w:val="en-US"/>
        </w:rPr>
        <w:t>7</w:t>
      </w:r>
      <w:proofErr w:type="gramEnd"/>
      <w:r w:rsidR="0011257E" w:rsidRPr="002F7909">
        <w:rPr>
          <w:sz w:val="20"/>
          <w:szCs w:val="20"/>
          <w:lang w:val="en-US"/>
        </w:rPr>
        <w:t xml:space="preserve"> kV</w:t>
      </w:r>
      <w:r w:rsidR="00DA6279" w:rsidRPr="002F7909">
        <w:rPr>
          <w:sz w:val="20"/>
          <w:szCs w:val="20"/>
          <w:lang w:val="en-US"/>
        </w:rPr>
        <w:t>.</w:t>
      </w:r>
      <w:r w:rsidR="0011257E" w:rsidRPr="002F7909">
        <w:rPr>
          <w:sz w:val="20"/>
          <w:szCs w:val="20"/>
          <w:lang w:val="en-US"/>
        </w:rPr>
        <w:t xml:space="preserve"> </w:t>
      </w:r>
      <w:r w:rsidR="00DA6279">
        <w:rPr>
          <w:sz w:val="20"/>
          <w:szCs w:val="20"/>
          <w:lang w:val="en-US"/>
        </w:rPr>
        <w:t>At the same time no similar defect was observed on network side. The</w:t>
      </w:r>
      <w:r w:rsidR="0011257E" w:rsidRPr="00904359">
        <w:rPr>
          <w:sz w:val="20"/>
          <w:szCs w:val="20"/>
          <w:lang w:val="en-US"/>
        </w:rPr>
        <w:t xml:space="preserve"> </w:t>
      </w:r>
      <w:r w:rsidR="00DA6279">
        <w:rPr>
          <w:sz w:val="20"/>
          <w:szCs w:val="20"/>
          <w:lang w:val="en-US"/>
        </w:rPr>
        <w:t>distortion appeared</w:t>
      </w:r>
      <w:r w:rsidR="0011257E" w:rsidRPr="00904359">
        <w:rPr>
          <w:sz w:val="20"/>
          <w:szCs w:val="20"/>
          <w:lang w:val="en-US"/>
        </w:rPr>
        <w:t xml:space="preserve"> only during no</w:t>
      </w:r>
      <w:r w:rsidR="0066243E" w:rsidRPr="00904359">
        <w:rPr>
          <w:sz w:val="20"/>
          <w:szCs w:val="20"/>
          <w:lang w:val="en-US"/>
        </w:rPr>
        <w:t>-</w:t>
      </w:r>
      <w:r w:rsidR="0011257E" w:rsidRPr="00904359">
        <w:rPr>
          <w:sz w:val="20"/>
          <w:szCs w:val="20"/>
          <w:lang w:val="en-US"/>
        </w:rPr>
        <w:t xml:space="preserve">load mode, in which power generation unit is not </w:t>
      </w:r>
      <w:r w:rsidR="003826BB" w:rsidRPr="00904359">
        <w:rPr>
          <w:sz w:val="20"/>
          <w:szCs w:val="20"/>
          <w:lang w:val="en-US"/>
        </w:rPr>
        <w:t>operated</w:t>
      </w:r>
      <w:r w:rsidR="0011257E" w:rsidRPr="00904359">
        <w:rPr>
          <w:sz w:val="20"/>
          <w:szCs w:val="20"/>
          <w:lang w:val="en-US"/>
        </w:rPr>
        <w:t xml:space="preserve"> on everyday basis.</w:t>
      </w:r>
    </w:p>
    <w:p w:rsidR="002E3A70" w:rsidRPr="00904359" w:rsidRDefault="00800B9C" w:rsidP="002E3A70">
      <w:pPr>
        <w:pStyle w:val="Heading1"/>
        <w:rPr>
          <w:rFonts w:eastAsia="MS Mincho"/>
        </w:rPr>
      </w:pPr>
      <w:r w:rsidRPr="00904359">
        <w:rPr>
          <w:rFonts w:eastAsia="MS Mincho"/>
        </w:rPr>
        <w:t>results and discussion</w:t>
      </w:r>
    </w:p>
    <w:p w:rsidR="00793835" w:rsidRPr="00904359" w:rsidRDefault="00F818D6" w:rsidP="003962E3">
      <w:pPr>
        <w:pStyle w:val="Text"/>
      </w:pPr>
      <w:r w:rsidRPr="00904359">
        <w:t xml:space="preserve">From the data obtained it is possible to analyze voltage waveform, rotor air gap and rotor eccentricity. </w:t>
      </w:r>
      <w:r w:rsidR="00644C92" w:rsidRPr="00904359">
        <w:t>Some</w:t>
      </w:r>
      <w:r w:rsidR="00793835" w:rsidRPr="00904359">
        <w:t xml:space="preserve"> no</w:t>
      </w:r>
      <w:r w:rsidR="00644C92" w:rsidRPr="00904359">
        <w:t>n-symmetry of rotor poles form was discovered.</w:t>
      </w:r>
    </w:p>
    <w:p w:rsidR="00644C92" w:rsidRPr="003B1547" w:rsidRDefault="00644C92" w:rsidP="00644C92">
      <w:pPr>
        <w:pStyle w:val="Text"/>
      </w:pPr>
      <w:r w:rsidRPr="00904359">
        <w:t>A</w:t>
      </w:r>
      <w:r w:rsidR="003932FB" w:rsidRPr="00904359">
        <w:t>nalysis of rotor air gap</w:t>
      </w:r>
      <w:r w:rsidRPr="00904359">
        <w:t xml:space="preserve"> has its limitations. It </w:t>
      </w:r>
      <w:r w:rsidR="003932FB" w:rsidRPr="00904359">
        <w:t>did not reveal the true cause</w:t>
      </w:r>
      <w:r w:rsidRPr="00904359">
        <w:t xml:space="preserve"> of voltage curve distortion</w:t>
      </w:r>
      <w:r w:rsidR="003932FB" w:rsidRPr="00904359">
        <w:t xml:space="preserve">, because it does </w:t>
      </w:r>
      <w:r w:rsidRPr="00904359">
        <w:t xml:space="preserve">not </w:t>
      </w:r>
      <w:r w:rsidRPr="00904359">
        <w:lastRenderedPageBreak/>
        <w:t>describe stator pole faults, therefore stator should be examined separately.</w:t>
      </w:r>
      <w:r w:rsidR="003932FB" w:rsidRPr="00904359">
        <w:t xml:space="preserve"> </w:t>
      </w:r>
      <w:r w:rsidRPr="003B1547">
        <w:t xml:space="preserve">Figure </w:t>
      </w:r>
      <w:r w:rsidR="002F7909">
        <w:t>4</w:t>
      </w:r>
      <w:r w:rsidRPr="003B1547">
        <w:t xml:space="preserve"> illustrates the air gap and EMF on rotor poles</w:t>
      </w:r>
      <w:r w:rsidR="004E66FE" w:rsidRPr="003B1547">
        <w:t xml:space="preserve"> with 90 MW active </w:t>
      </w:r>
      <w:proofErr w:type="gramStart"/>
      <w:r w:rsidR="004E66FE" w:rsidRPr="003B1547">
        <w:t>power</w:t>
      </w:r>
      <w:proofErr w:type="gramEnd"/>
      <w:r w:rsidRPr="003B1547">
        <w:t xml:space="preserve">. </w:t>
      </w:r>
    </w:p>
    <w:p w:rsidR="00B734EC" w:rsidRPr="003B1547" w:rsidRDefault="00AC5D45" w:rsidP="00644C92">
      <w:pPr>
        <w:pStyle w:val="Text"/>
      </w:pPr>
      <w:r w:rsidRPr="003B1547">
        <w:t>Total eccentricity is evaluated, based on results, provided in Table I.</w:t>
      </w:r>
    </w:p>
    <w:p w:rsidR="00AC5D45" w:rsidRPr="003B1547" w:rsidRDefault="00AC5D45" w:rsidP="00644C92">
      <w:pPr>
        <w:pStyle w:val="Text"/>
      </w:pPr>
      <w:r w:rsidRPr="003B1547">
        <w:t>According to</w:t>
      </w:r>
      <w:r w:rsidR="00393B82" w:rsidRPr="003B1547">
        <w:t xml:space="preserve"> the</w:t>
      </w:r>
      <w:r w:rsidRPr="003B1547">
        <w:t xml:space="preserve"> standard</w:t>
      </w:r>
      <w:r w:rsidR="005B73D2" w:rsidRPr="003B1547">
        <w:t xml:space="preserve"> [6]</w:t>
      </w:r>
      <w:r w:rsidRPr="003B1547">
        <w:t xml:space="preserve">, </w:t>
      </w:r>
      <w:r w:rsidR="003D104C" w:rsidRPr="003B1547">
        <w:t xml:space="preserve">eccentricity </w:t>
      </w:r>
      <w:r w:rsidR="00EC6585" w:rsidRPr="003B1547">
        <w:t>below 3% is considered</w:t>
      </w:r>
      <w:r w:rsidR="002F7909">
        <w:t xml:space="preserve"> to be</w:t>
      </w:r>
      <w:r w:rsidR="00EC6585" w:rsidRPr="003B1547">
        <w:t xml:space="preserve"> acceptable, and above 8% - unacceptable. The eccentricity, measured in this study </w:t>
      </w:r>
      <w:r w:rsidR="003D104C" w:rsidRPr="003B1547">
        <w:t xml:space="preserve">exceeds optimum </w:t>
      </w:r>
      <w:r w:rsidR="00EC6585" w:rsidRPr="003B1547">
        <w:t>limit, and requires some corrections.</w:t>
      </w:r>
    </w:p>
    <w:p w:rsidR="000E2048" w:rsidRDefault="000E2048" w:rsidP="00644C92">
      <w:pPr>
        <w:pStyle w:val="Text"/>
      </w:pPr>
      <w:r w:rsidRPr="003B1547">
        <w:t>Table I shows that the greatest value of Delta is registered during modes with reactive power</w:t>
      </w:r>
      <w:r w:rsidR="00393B82" w:rsidRPr="003B1547">
        <w:t xml:space="preserve">. Figure 3 illustrates the maximum values of Delta on each rotor pole in mode with reactive power. </w:t>
      </w:r>
      <w:r w:rsidR="00AC4F8B">
        <w:t>P</w:t>
      </w:r>
      <w:r w:rsidR="00393B82" w:rsidRPr="003B1547">
        <w:t>eak value on 42</w:t>
      </w:r>
      <w:r w:rsidR="00393B82" w:rsidRPr="003B1547">
        <w:rPr>
          <w:vertAlign w:val="superscript"/>
        </w:rPr>
        <w:t>nd</w:t>
      </w:r>
      <w:r w:rsidR="00393B82" w:rsidRPr="003B1547">
        <w:t xml:space="preserve"> rotor pole in SK mode with -20 MVAr reactive power helps to identify the place for possible corrections. Therefore this study suggests extending the </w:t>
      </w:r>
      <w:r w:rsidR="00AC4F8B">
        <w:t>framework</w:t>
      </w:r>
      <w:r w:rsidR="00393B82" w:rsidRPr="003B1547">
        <w:t xml:space="preserve"> for air gap measurement, provided in the standard [6]. In addition to measurements in no-load mode and </w:t>
      </w:r>
      <w:r w:rsidR="00AC4F8B">
        <w:t>start-up</w:t>
      </w:r>
      <w:r w:rsidR="00393B82" w:rsidRPr="003B1547">
        <w:t xml:space="preserve"> load it is suggested to </w:t>
      </w:r>
      <w:r w:rsidR="00BA2C6F" w:rsidRPr="003B1547">
        <w:t xml:space="preserve">measure air-gap in SK mode with -20 MVAr or -30MVAr reactive </w:t>
      </w:r>
      <w:proofErr w:type="gramStart"/>
      <w:r w:rsidR="00BA2C6F" w:rsidRPr="003B1547">
        <w:t>power</w:t>
      </w:r>
      <w:proofErr w:type="gramEnd"/>
      <w:r w:rsidR="00393B82" w:rsidRPr="003B1547">
        <w:t xml:space="preserve"> </w:t>
      </w:r>
      <w:r w:rsidR="00BA2C6F" w:rsidRPr="003B1547">
        <w:t>and mode with 90 MW active power and -30MVAr reactive power.</w:t>
      </w:r>
    </w:p>
    <w:p w:rsidR="0085133F" w:rsidRPr="003B1547" w:rsidRDefault="0085133F" w:rsidP="00644C92">
      <w:pPr>
        <w:pStyle w:val="Text"/>
      </w:pPr>
    </w:p>
    <w:p w:rsidR="00B734EC" w:rsidRPr="00904359" w:rsidRDefault="00B734EC" w:rsidP="005D1916">
      <w:pPr>
        <w:pStyle w:val="tablehead"/>
        <w:tabs>
          <w:tab w:val="clear" w:pos="3064"/>
          <w:tab w:val="num" w:pos="2552"/>
        </w:tabs>
        <w:spacing w:before="0"/>
        <w:ind w:left="993"/>
        <w:rPr>
          <w:rFonts w:eastAsia="MS Mincho"/>
        </w:rPr>
      </w:pPr>
    </w:p>
    <w:p w:rsidR="00B734EC" w:rsidRPr="00904359" w:rsidRDefault="00B734EC" w:rsidP="005D1916">
      <w:pPr>
        <w:pStyle w:val="tablehead"/>
        <w:numPr>
          <w:ilvl w:val="0"/>
          <w:numId w:val="0"/>
        </w:numPr>
        <w:spacing w:before="0"/>
        <w:rPr>
          <w:rFonts w:eastAsia="MS Mincho"/>
          <w:noProof w:val="0"/>
          <w:spacing w:val="-1"/>
        </w:rPr>
      </w:pPr>
      <w:r w:rsidRPr="00904359">
        <w:rPr>
          <w:noProof w:val="0"/>
        </w:rPr>
        <w:t xml:space="preserve">Values of </w:t>
      </w:r>
      <w:r w:rsidR="00AC5D45">
        <w:rPr>
          <w:noProof w:val="0"/>
        </w:rPr>
        <w:t>air gap (delta) in different operational modes</w:t>
      </w:r>
    </w:p>
    <w:tbl>
      <w:tblPr>
        <w:tblW w:w="0" w:type="auto"/>
        <w:jc w:val="center"/>
        <w:tblInd w:w="-4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5" w:type="dxa"/>
          <w:right w:w="85" w:type="dxa"/>
        </w:tblCellMar>
        <w:tblLook w:val="0000" w:firstRow="0" w:lastRow="0" w:firstColumn="0" w:lastColumn="0" w:noHBand="0" w:noVBand="0"/>
      </w:tblPr>
      <w:tblGrid>
        <w:gridCol w:w="1248"/>
        <w:gridCol w:w="1359"/>
        <w:gridCol w:w="1341"/>
      </w:tblGrid>
      <w:tr w:rsidR="00BE003D" w:rsidRPr="00904359" w:rsidTr="00BE003D">
        <w:trPr>
          <w:cantSplit/>
          <w:trHeight w:val="20"/>
          <w:jc w:val="center"/>
        </w:trPr>
        <w:tc>
          <w:tcPr>
            <w:tcW w:w="0" w:type="auto"/>
            <w:tcMar>
              <w:left w:w="57" w:type="dxa"/>
              <w:right w:w="57" w:type="dxa"/>
            </w:tcMar>
            <w:vAlign w:val="center"/>
          </w:tcPr>
          <w:p w:rsidR="00BE003D" w:rsidRDefault="00BE003D" w:rsidP="005D1916">
            <w:pPr>
              <w:jc w:val="center"/>
              <w:rPr>
                <w:sz w:val="16"/>
                <w:szCs w:val="16"/>
              </w:rPr>
            </w:pPr>
            <w:r>
              <w:rPr>
                <w:sz w:val="16"/>
                <w:szCs w:val="16"/>
              </w:rPr>
              <w:t>Mode</w:t>
            </w:r>
          </w:p>
        </w:tc>
        <w:tc>
          <w:tcPr>
            <w:tcW w:w="0" w:type="auto"/>
            <w:tcMar>
              <w:left w:w="57" w:type="dxa"/>
              <w:right w:w="57" w:type="dxa"/>
            </w:tcMar>
            <w:vAlign w:val="center"/>
          </w:tcPr>
          <w:p w:rsidR="00BE003D" w:rsidRDefault="00BE003D" w:rsidP="005D1916">
            <w:pPr>
              <w:pStyle w:val="tablecolsubhead"/>
              <w:spacing w:before="0"/>
              <w:rPr>
                <w:sz w:val="16"/>
                <w:szCs w:val="16"/>
              </w:rPr>
            </w:pPr>
            <w:r>
              <w:rPr>
                <w:sz w:val="16"/>
                <w:szCs w:val="16"/>
              </w:rPr>
              <w:t>Delta upper sensor</w:t>
            </w:r>
          </w:p>
        </w:tc>
        <w:tc>
          <w:tcPr>
            <w:tcW w:w="0" w:type="auto"/>
            <w:tcMar>
              <w:left w:w="57" w:type="dxa"/>
              <w:right w:w="57" w:type="dxa"/>
            </w:tcMar>
            <w:vAlign w:val="center"/>
          </w:tcPr>
          <w:p w:rsidR="00BE003D" w:rsidRDefault="00BE003D" w:rsidP="005D1916">
            <w:pPr>
              <w:pStyle w:val="tablecolsubhead"/>
              <w:spacing w:before="0"/>
              <w:rPr>
                <w:sz w:val="16"/>
                <w:szCs w:val="16"/>
              </w:rPr>
            </w:pPr>
            <w:r>
              <w:rPr>
                <w:sz w:val="16"/>
                <w:szCs w:val="16"/>
              </w:rPr>
              <w:t>Delta lower sensor</w:t>
            </w:r>
          </w:p>
        </w:tc>
      </w:tr>
      <w:tr w:rsidR="000068E5" w:rsidRPr="00BE003D" w:rsidTr="000068E5">
        <w:trPr>
          <w:cantSplit/>
          <w:trHeight w:val="194"/>
          <w:jc w:val="center"/>
        </w:trPr>
        <w:tc>
          <w:tcPr>
            <w:tcW w:w="0" w:type="auto"/>
            <w:shd w:val="clear" w:color="auto" w:fill="auto"/>
            <w:tcMar>
              <w:left w:w="57" w:type="dxa"/>
              <w:right w:w="57" w:type="dxa"/>
            </w:tcMar>
            <w:vAlign w:val="center"/>
          </w:tcPr>
          <w:p w:rsidR="000068E5" w:rsidRPr="000068E5" w:rsidRDefault="000068E5" w:rsidP="005D1916">
            <w:pPr>
              <w:jc w:val="center"/>
              <w:rPr>
                <w:sz w:val="16"/>
                <w:szCs w:val="16"/>
              </w:rPr>
            </w:pPr>
            <w:r w:rsidRPr="000068E5">
              <w:rPr>
                <w:sz w:val="16"/>
                <w:szCs w:val="16"/>
              </w:rPr>
              <w:t>No-load</w:t>
            </w:r>
          </w:p>
        </w:tc>
        <w:tc>
          <w:tcPr>
            <w:tcW w:w="0" w:type="auto"/>
            <w:shd w:val="clear" w:color="auto" w:fill="auto"/>
            <w:tcMar>
              <w:left w:w="57" w:type="dxa"/>
              <w:right w:w="57" w:type="dxa"/>
            </w:tcMar>
            <w:vAlign w:val="center"/>
          </w:tcPr>
          <w:p w:rsidR="000068E5" w:rsidRPr="000068E5" w:rsidRDefault="000068E5" w:rsidP="005D1916">
            <w:pPr>
              <w:jc w:val="center"/>
              <w:rPr>
                <w:sz w:val="16"/>
                <w:szCs w:val="16"/>
              </w:rPr>
            </w:pPr>
            <w:r w:rsidRPr="000068E5">
              <w:rPr>
                <w:sz w:val="16"/>
                <w:szCs w:val="16"/>
              </w:rPr>
              <w:t>3.77%</w:t>
            </w:r>
          </w:p>
        </w:tc>
        <w:tc>
          <w:tcPr>
            <w:tcW w:w="0" w:type="auto"/>
            <w:shd w:val="clear" w:color="auto" w:fill="auto"/>
            <w:tcMar>
              <w:left w:w="57" w:type="dxa"/>
              <w:right w:w="57" w:type="dxa"/>
            </w:tcMar>
            <w:vAlign w:val="center"/>
          </w:tcPr>
          <w:p w:rsidR="000068E5" w:rsidRPr="000068E5" w:rsidRDefault="000068E5" w:rsidP="005D1916">
            <w:pPr>
              <w:jc w:val="center"/>
              <w:rPr>
                <w:sz w:val="16"/>
                <w:szCs w:val="16"/>
              </w:rPr>
            </w:pPr>
            <w:r w:rsidRPr="000068E5">
              <w:rPr>
                <w:sz w:val="16"/>
                <w:szCs w:val="16"/>
              </w:rPr>
              <w:t>4.81%</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90,5 MW</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3.75%</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4.23%</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45 MW</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3.04%</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3.77%</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10MW</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3.77%</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4.31%</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Start-up</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3.53%</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3.15%</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90MW 20MVAr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3.93%</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4.43%</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90MW -10MVAr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3.72%</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4.75%</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90MW -20MVAr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3.51%</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4.55%</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90MW -30MVAr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4.60%</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4.84%</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90MW -40MVAr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3.65%</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4.50%</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90MW -50MVAr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4.32%</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5.00%</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-63MVAr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5.13%</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5.85%</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-60MVAr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5.84%</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5.44%</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-50MVAr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4.88%</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5.34%</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-40MVAr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4.97%</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5.99%</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-30MVAr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6.53%</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5.90%</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-20MVAr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4.07%</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6.72%</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-10MVAr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5.07%</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5.56%</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5.12%</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4.85%</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10MVAr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4.86%</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4.33%</w:t>
            </w:r>
          </w:p>
        </w:tc>
      </w:tr>
      <w:tr w:rsidR="000068E5" w:rsidRPr="00BE003D" w:rsidTr="000068E5">
        <w:trPr>
          <w:cantSplit/>
          <w:trHeight w:val="20"/>
          <w:jc w:val="center"/>
        </w:trPr>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SK 20MVAr</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4.63%</w:t>
            </w:r>
          </w:p>
        </w:tc>
        <w:tc>
          <w:tcPr>
            <w:tcW w:w="0" w:type="auto"/>
            <w:shd w:val="clear" w:color="auto" w:fill="auto"/>
            <w:tcMar>
              <w:left w:w="57" w:type="dxa"/>
              <w:right w:w="57" w:type="dxa"/>
            </w:tcMar>
            <w:vAlign w:val="center"/>
          </w:tcPr>
          <w:p w:rsidR="000068E5" w:rsidRPr="000068E5" w:rsidRDefault="000068E5" w:rsidP="000068E5">
            <w:pPr>
              <w:jc w:val="center"/>
              <w:rPr>
                <w:sz w:val="16"/>
                <w:szCs w:val="16"/>
              </w:rPr>
            </w:pPr>
            <w:r w:rsidRPr="000068E5">
              <w:rPr>
                <w:sz w:val="16"/>
                <w:szCs w:val="16"/>
              </w:rPr>
              <w:t>4.00%</w:t>
            </w:r>
          </w:p>
        </w:tc>
      </w:tr>
    </w:tbl>
    <w:p w:rsidR="00B734EC" w:rsidRPr="00B734EC" w:rsidRDefault="00B734EC" w:rsidP="00644C92">
      <w:pPr>
        <w:pStyle w:val="Text"/>
        <w:rPr>
          <w:color w:val="FF0000"/>
        </w:rPr>
      </w:pPr>
    </w:p>
    <w:p w:rsidR="004E66FE" w:rsidRPr="00904359" w:rsidRDefault="004E66FE" w:rsidP="00644C92">
      <w:pPr>
        <w:pStyle w:val="Text"/>
      </w:pPr>
      <w:r w:rsidRPr="00904359">
        <w:rPr>
          <w:rFonts w:eastAsia="MS Mincho"/>
        </w:rPr>
        <w:t xml:space="preserve">Martin </w:t>
      </w:r>
      <w:proofErr w:type="spellStart"/>
      <w:r w:rsidRPr="00904359">
        <w:rPr>
          <w:rFonts w:eastAsia="MS Mincho"/>
        </w:rPr>
        <w:t>Karlsson</w:t>
      </w:r>
      <w:proofErr w:type="spellEnd"/>
      <w:r w:rsidRPr="00904359">
        <w:rPr>
          <w:rFonts w:eastAsia="MS Mincho"/>
        </w:rPr>
        <w:t xml:space="preserve"> in his study showed </w:t>
      </w:r>
      <w:r w:rsidRPr="00904359">
        <w:rPr>
          <w:shd w:val="clear" w:color="auto" w:fill="FFFFFF"/>
        </w:rPr>
        <w:t>that for reactive loads EMF should increase and as a result unbalance response will be also increasing [</w:t>
      </w:r>
      <w:r w:rsidR="005D1916">
        <w:rPr>
          <w:shd w:val="clear" w:color="auto" w:fill="FFFFFF"/>
        </w:rPr>
        <w:t>7</w:t>
      </w:r>
      <w:r w:rsidRPr="00904359">
        <w:rPr>
          <w:shd w:val="clear" w:color="auto" w:fill="FFFFFF"/>
        </w:rPr>
        <w:t xml:space="preserve">]. </w:t>
      </w:r>
      <w:r w:rsidRPr="00904359">
        <w:t xml:space="preserve">Numerical values obtained from the experiment support that finding for the particular </w:t>
      </w:r>
      <w:r w:rsidR="005D1916">
        <w:t xml:space="preserve">generation </w:t>
      </w:r>
      <w:r w:rsidRPr="00904359">
        <w:lastRenderedPageBreak/>
        <w:t xml:space="preserve">unit, </w:t>
      </w:r>
      <w:r w:rsidR="005D1916">
        <w:t>since</w:t>
      </w:r>
      <w:r w:rsidRPr="00904359">
        <w:t xml:space="preserve"> the greatest unbalance </w:t>
      </w:r>
      <w:r w:rsidR="006764F0">
        <w:t xml:space="preserve">(Delta values in Table I) </w:t>
      </w:r>
      <w:r w:rsidRPr="00904359">
        <w:t xml:space="preserve">was still observed during </w:t>
      </w:r>
      <w:r w:rsidR="005D1916">
        <w:t>modes with reactive power</w:t>
      </w:r>
      <w:r w:rsidRPr="00904359">
        <w:t>.</w:t>
      </w:r>
    </w:p>
    <w:p w:rsidR="00644C92" w:rsidRPr="00904359" w:rsidRDefault="00644C92" w:rsidP="00644C92">
      <w:pPr>
        <w:pStyle w:val="Text"/>
        <w:ind w:firstLine="142"/>
        <w:rPr>
          <w:noProof/>
          <w:lang w:eastAsia="lv-LV"/>
        </w:rPr>
      </w:pPr>
      <w:r w:rsidRPr="00904359">
        <w:rPr>
          <w:rFonts w:eastAsia="MS Mincho"/>
        </w:rPr>
        <w:t xml:space="preserve">R. </w:t>
      </w:r>
      <w:proofErr w:type="spellStart"/>
      <w:r w:rsidRPr="00904359">
        <w:rPr>
          <w:rFonts w:eastAsia="MS Mincho"/>
        </w:rPr>
        <w:t>Kangro</w:t>
      </w:r>
      <w:proofErr w:type="spellEnd"/>
      <w:r w:rsidRPr="00904359">
        <w:rPr>
          <w:rFonts w:eastAsia="MS Mincho"/>
        </w:rPr>
        <w:t xml:space="preserve">, T. </w:t>
      </w:r>
      <w:proofErr w:type="spellStart"/>
      <w:r w:rsidRPr="00904359">
        <w:rPr>
          <w:rFonts w:eastAsia="MS Mincho"/>
        </w:rPr>
        <w:t>Vaimann</w:t>
      </w:r>
      <w:proofErr w:type="spellEnd"/>
      <w:r w:rsidRPr="00904359">
        <w:rPr>
          <w:rFonts w:eastAsia="MS Mincho"/>
        </w:rPr>
        <w:t xml:space="preserve">, A. </w:t>
      </w:r>
      <w:proofErr w:type="spellStart"/>
      <w:r w:rsidRPr="00904359">
        <w:rPr>
          <w:rFonts w:eastAsia="MS Mincho"/>
        </w:rPr>
        <w:t>Kallaste</w:t>
      </w:r>
      <w:proofErr w:type="spellEnd"/>
      <w:r w:rsidRPr="00904359">
        <w:rPr>
          <w:rFonts w:eastAsia="MS Mincho"/>
        </w:rPr>
        <w:t xml:space="preserve"> et al. in their studies showed that air </w:t>
      </w:r>
      <w:r w:rsidRPr="00B5419A">
        <w:rPr>
          <w:rFonts w:eastAsia="MS Mincho"/>
        </w:rPr>
        <w:t>gap of generator determines the eccentricity of the generator and rotor form</w:t>
      </w:r>
      <w:r w:rsidR="00104A70" w:rsidRPr="00B5419A">
        <w:rPr>
          <w:rFonts w:eastAsia="MS Mincho"/>
        </w:rPr>
        <w:t xml:space="preserve"> [</w:t>
      </w:r>
      <w:r w:rsidR="00B5419A" w:rsidRPr="00B5419A">
        <w:rPr>
          <w:rFonts w:eastAsia="MS Mincho"/>
        </w:rPr>
        <w:t>8</w:t>
      </w:r>
      <w:r w:rsidR="00104A70" w:rsidRPr="00B5419A">
        <w:rPr>
          <w:rFonts w:eastAsia="MS Mincho"/>
        </w:rPr>
        <w:t>]</w:t>
      </w:r>
      <w:r w:rsidRPr="00B5419A">
        <w:rPr>
          <w:rFonts w:eastAsia="MS Mincho"/>
        </w:rPr>
        <w:t xml:space="preserve">. </w:t>
      </w:r>
      <w:r w:rsidRPr="00904359">
        <w:rPr>
          <w:rFonts w:eastAsia="MS Mincho"/>
        </w:rPr>
        <w:t>B</w:t>
      </w:r>
      <w:r w:rsidR="00620C2D" w:rsidRPr="00904359">
        <w:rPr>
          <w:rFonts w:eastAsia="MS Mincho"/>
        </w:rPr>
        <w:t xml:space="preserve">ased on eccentricity studies </w:t>
      </w:r>
      <w:r w:rsidR="00620C2D" w:rsidRPr="00B5419A">
        <w:rPr>
          <w:rFonts w:eastAsia="MS Mincho"/>
        </w:rPr>
        <w:t>[</w:t>
      </w:r>
      <w:r w:rsidR="005B73D2" w:rsidRPr="00B5419A">
        <w:rPr>
          <w:rFonts w:eastAsia="MS Mincho"/>
        </w:rPr>
        <w:t>5</w:t>
      </w:r>
      <w:proofErr w:type="gramStart"/>
      <w:r w:rsidR="004E66FE" w:rsidRPr="00B5419A">
        <w:rPr>
          <w:rFonts w:eastAsia="MS Mincho"/>
        </w:rPr>
        <w:t>,</w:t>
      </w:r>
      <w:r w:rsidR="00620C2D" w:rsidRPr="00B5419A">
        <w:rPr>
          <w:rFonts w:eastAsia="MS Mincho"/>
        </w:rPr>
        <w:t>7</w:t>
      </w:r>
      <w:proofErr w:type="gramEnd"/>
      <w:r w:rsidRPr="00B5419A">
        <w:rPr>
          <w:rFonts w:eastAsia="MS Mincho"/>
        </w:rPr>
        <w:t xml:space="preserve">], from Figure 3 one could conclude that measured rotor has dynamic eccentricity and could be further analyzed as elliptical rotor displaced. </w:t>
      </w:r>
      <w:r w:rsidRPr="00B5419A">
        <w:rPr>
          <w:noProof/>
          <w:lang w:eastAsia="lv-LV"/>
        </w:rPr>
        <w:t xml:space="preserve"> </w:t>
      </w:r>
    </w:p>
    <w:p w:rsidR="00301CD8" w:rsidRDefault="00301CD8" w:rsidP="00660AF5">
      <w:pPr>
        <w:pStyle w:val="figurecaption"/>
        <w:numPr>
          <w:ilvl w:val="0"/>
          <w:numId w:val="0"/>
        </w:numPr>
        <w:ind w:firstLine="142"/>
        <w:rPr>
          <w:sz w:val="20"/>
          <w:szCs w:val="20"/>
        </w:rPr>
      </w:pPr>
      <w:r w:rsidRPr="00301CD8">
        <w:rPr>
          <w:sz w:val="20"/>
          <w:szCs w:val="20"/>
        </w:rPr>
        <w:t xml:space="preserve">Figure 1 and Figure 2 </w:t>
      </w:r>
      <w:r>
        <w:rPr>
          <w:sz w:val="20"/>
          <w:szCs w:val="20"/>
        </w:rPr>
        <w:t>illustrates</w:t>
      </w:r>
      <w:r w:rsidR="00F91265" w:rsidRPr="00904359">
        <w:rPr>
          <w:sz w:val="20"/>
          <w:szCs w:val="20"/>
        </w:rPr>
        <w:t xml:space="preserve"> some discrepancy</w:t>
      </w:r>
      <w:r w:rsidR="00660AF5" w:rsidRPr="00904359">
        <w:rPr>
          <w:sz w:val="20"/>
          <w:szCs w:val="20"/>
        </w:rPr>
        <w:t xml:space="preserve"> between upper and lower sensor</w:t>
      </w:r>
      <w:r w:rsidR="00F91265" w:rsidRPr="00904359">
        <w:rPr>
          <w:sz w:val="20"/>
          <w:szCs w:val="20"/>
        </w:rPr>
        <w:t xml:space="preserve"> measurements</w:t>
      </w:r>
      <w:r>
        <w:rPr>
          <w:sz w:val="20"/>
          <w:szCs w:val="20"/>
        </w:rPr>
        <w:t xml:space="preserve"> in </w:t>
      </w:r>
      <w:r w:rsidRPr="00301CD8">
        <w:rPr>
          <w:sz w:val="20"/>
          <w:szCs w:val="20"/>
        </w:rPr>
        <w:t>synchronous compensator</w:t>
      </w:r>
      <w:r w:rsidR="00B5419A">
        <w:rPr>
          <w:sz w:val="20"/>
          <w:szCs w:val="20"/>
        </w:rPr>
        <w:t xml:space="preserve"> mode</w:t>
      </w:r>
      <w:r>
        <w:rPr>
          <w:sz w:val="20"/>
          <w:szCs w:val="20"/>
        </w:rPr>
        <w:t>.</w:t>
      </w:r>
      <w:r w:rsidR="00F91265" w:rsidRPr="00904359">
        <w:rPr>
          <w:sz w:val="20"/>
          <w:szCs w:val="20"/>
        </w:rPr>
        <w:t xml:space="preserve"> </w:t>
      </w:r>
      <w:r>
        <w:rPr>
          <w:sz w:val="20"/>
          <w:szCs w:val="20"/>
        </w:rPr>
        <w:t>T</w:t>
      </w:r>
      <w:r w:rsidR="00F91265" w:rsidRPr="00904359">
        <w:rPr>
          <w:sz w:val="20"/>
          <w:szCs w:val="20"/>
        </w:rPr>
        <w:t>he difference in values could be caused either by conctru</w:t>
      </w:r>
      <w:r w:rsidR="00EF3657" w:rsidRPr="00904359">
        <w:rPr>
          <w:sz w:val="20"/>
          <w:szCs w:val="20"/>
        </w:rPr>
        <w:t>ction faults, temperature fluctu</w:t>
      </w:r>
      <w:r>
        <w:rPr>
          <w:sz w:val="20"/>
          <w:szCs w:val="20"/>
        </w:rPr>
        <w:t>ations or vibration</w:t>
      </w:r>
      <w:r w:rsidR="00F65EE7">
        <w:rPr>
          <w:sz w:val="20"/>
          <w:szCs w:val="20"/>
        </w:rPr>
        <w:t>, because lower sensor provided greater values in majority of the loads.</w:t>
      </w:r>
      <w:r>
        <w:rPr>
          <w:sz w:val="20"/>
          <w:szCs w:val="20"/>
        </w:rPr>
        <w:t xml:space="preserve"> However, the trendline, which describes eccentricity, </w:t>
      </w:r>
      <w:r w:rsidR="00F65EE7">
        <w:rPr>
          <w:sz w:val="20"/>
          <w:szCs w:val="20"/>
        </w:rPr>
        <w:t>is quite similar for both lower and upper sensors.</w:t>
      </w:r>
      <w:r w:rsidR="00A67458">
        <w:rPr>
          <w:sz w:val="20"/>
          <w:szCs w:val="20"/>
        </w:rPr>
        <w:t xml:space="preserve"> Figure 1 and Figure 2 show</w:t>
      </w:r>
      <w:r w:rsidR="006764F0">
        <w:rPr>
          <w:sz w:val="20"/>
          <w:szCs w:val="20"/>
        </w:rPr>
        <w:t xml:space="preserve"> reverse </w:t>
      </w:r>
      <w:r w:rsidR="00A67458">
        <w:rPr>
          <w:sz w:val="20"/>
          <w:szCs w:val="20"/>
        </w:rPr>
        <w:t xml:space="preserve"> air gap values. </w:t>
      </w:r>
      <w:r w:rsidR="00BC6F7D">
        <w:rPr>
          <w:sz w:val="20"/>
          <w:szCs w:val="20"/>
        </w:rPr>
        <w:t xml:space="preserve">To describe </w:t>
      </w:r>
      <w:r w:rsidR="00BC6F7D">
        <w:rPr>
          <w:sz w:val="20"/>
          <w:szCs w:val="20"/>
        </w:rPr>
        <w:t>properly the eccentricity of the rotor</w:t>
      </w:r>
      <w:r w:rsidR="00BC6F7D">
        <w:rPr>
          <w:sz w:val="20"/>
          <w:szCs w:val="20"/>
        </w:rPr>
        <w:t xml:space="preserve">, </w:t>
      </w:r>
      <w:r w:rsidR="00B6275F">
        <w:rPr>
          <w:sz w:val="20"/>
          <w:szCs w:val="20"/>
        </w:rPr>
        <w:t xml:space="preserve">obtained </w:t>
      </w:r>
      <w:r w:rsidR="00F93B47">
        <w:rPr>
          <w:sz w:val="20"/>
          <w:szCs w:val="20"/>
        </w:rPr>
        <w:t xml:space="preserve">Delta values </w:t>
      </w:r>
      <w:r w:rsidR="00BC6F7D">
        <w:rPr>
          <w:sz w:val="20"/>
          <w:szCs w:val="20"/>
        </w:rPr>
        <w:t xml:space="preserve">should be multiplied with -1, as shown on Figure 3 and Figure 4. </w:t>
      </w:r>
    </w:p>
    <w:p w:rsidR="00301CD8" w:rsidRPr="00904359" w:rsidRDefault="00F65EE7" w:rsidP="00301CD8">
      <w:pPr>
        <w:pStyle w:val="figurecaption"/>
        <w:numPr>
          <w:ilvl w:val="0"/>
          <w:numId w:val="0"/>
        </w:numPr>
        <w:jc w:val="center"/>
      </w:pPr>
      <w:r w:rsidRPr="00AB6CFB">
        <w:drawing>
          <wp:inline distT="0" distB="0" distL="0" distR="0" wp14:anchorId="1F211708" wp14:editId="537D535D">
            <wp:extent cx="3195320" cy="2107772"/>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195320" cy="2107772"/>
                    </a:xfrm>
                    <a:prstGeom prst="rect">
                      <a:avLst/>
                    </a:prstGeom>
                    <a:noFill/>
                    <a:ln>
                      <a:noFill/>
                    </a:ln>
                  </pic:spPr>
                </pic:pic>
              </a:graphicData>
            </a:graphic>
          </wp:inline>
        </w:drawing>
      </w:r>
    </w:p>
    <w:p w:rsidR="00301CD8" w:rsidRPr="00904359" w:rsidRDefault="00301CD8" w:rsidP="00301CD8">
      <w:pPr>
        <w:pStyle w:val="figurecaption"/>
        <w:rPr>
          <w:rFonts w:eastAsia="MS Mincho"/>
        </w:rPr>
      </w:pPr>
      <w:r w:rsidRPr="00301CD8">
        <w:rPr>
          <w:rFonts w:eastAsia="MS Mincho"/>
        </w:rPr>
        <w:t>Air gap</w:t>
      </w:r>
      <w:r>
        <w:rPr>
          <w:rFonts w:eastAsia="MS Mincho"/>
        </w:rPr>
        <w:t>,</w:t>
      </w:r>
      <w:r w:rsidRPr="00301CD8">
        <w:rPr>
          <w:rFonts w:eastAsia="MS Mincho"/>
        </w:rPr>
        <w:t xml:space="preserve"> Delta </w:t>
      </w:r>
      <w:r>
        <w:rPr>
          <w:rFonts w:eastAsia="MS Mincho"/>
        </w:rPr>
        <w:t xml:space="preserve">value </w:t>
      </w:r>
      <w:r w:rsidRPr="00301CD8">
        <w:rPr>
          <w:rFonts w:eastAsia="MS Mincho"/>
        </w:rPr>
        <w:t xml:space="preserve">on </w:t>
      </w:r>
      <w:r>
        <w:rPr>
          <w:rFonts w:eastAsia="MS Mincho"/>
        </w:rPr>
        <w:t xml:space="preserve">68 </w:t>
      </w:r>
      <w:r w:rsidRPr="00301CD8">
        <w:rPr>
          <w:rFonts w:eastAsia="MS Mincho"/>
        </w:rPr>
        <w:t xml:space="preserve">rotor poles in </w:t>
      </w:r>
      <w:r>
        <w:rPr>
          <w:rFonts w:eastAsia="MS Mincho"/>
        </w:rPr>
        <w:t xml:space="preserve">different </w:t>
      </w:r>
      <w:r w:rsidRPr="00301CD8">
        <w:rPr>
          <w:rFonts w:eastAsia="MS Mincho"/>
          <w:noProof w:val="0"/>
        </w:rPr>
        <w:t>synchronous compensator</w:t>
      </w:r>
      <w:r w:rsidRPr="00301CD8">
        <w:rPr>
          <w:rFonts w:eastAsia="MS Mincho"/>
        </w:rPr>
        <w:t xml:space="preserve"> modes, upper end</w:t>
      </w:r>
      <w:r w:rsidRPr="00904359">
        <w:rPr>
          <w:rFonts w:eastAsia="MS Mincho"/>
        </w:rPr>
        <w:t>.</w:t>
      </w:r>
    </w:p>
    <w:p w:rsidR="00301CD8" w:rsidRPr="00904359" w:rsidRDefault="00F65EE7" w:rsidP="00301CD8">
      <w:pPr>
        <w:pStyle w:val="Text"/>
        <w:ind w:firstLine="0"/>
        <w:jc w:val="center"/>
        <w:rPr>
          <w:noProof/>
          <w:sz w:val="24"/>
          <w:szCs w:val="24"/>
          <w:lang w:eastAsia="lv-LV"/>
        </w:rPr>
      </w:pPr>
      <w:r w:rsidRPr="00AB6CFB">
        <w:drawing>
          <wp:inline distT="0" distB="0" distL="0" distR="0" wp14:anchorId="19DF23A1" wp14:editId="20669382">
            <wp:extent cx="3195320" cy="21177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195320" cy="2117775"/>
                    </a:xfrm>
                    <a:prstGeom prst="rect">
                      <a:avLst/>
                    </a:prstGeom>
                    <a:noFill/>
                    <a:ln>
                      <a:noFill/>
                    </a:ln>
                  </pic:spPr>
                </pic:pic>
              </a:graphicData>
            </a:graphic>
          </wp:inline>
        </w:drawing>
      </w:r>
    </w:p>
    <w:p w:rsidR="00301CD8" w:rsidRPr="00301CD8" w:rsidRDefault="00301CD8" w:rsidP="00301CD8">
      <w:pPr>
        <w:pStyle w:val="figurecaption"/>
        <w:rPr>
          <w:rFonts w:eastAsia="MS Mincho"/>
        </w:rPr>
      </w:pPr>
      <w:r w:rsidRPr="00301CD8">
        <w:rPr>
          <w:rFonts w:eastAsia="MS Mincho"/>
        </w:rPr>
        <w:t xml:space="preserve">Air gap, Delta value on 68 rotor poles in different </w:t>
      </w:r>
      <w:r w:rsidRPr="00301CD8">
        <w:rPr>
          <w:rFonts w:eastAsia="MS Mincho"/>
          <w:noProof w:val="0"/>
        </w:rPr>
        <w:t>synchronous compensator</w:t>
      </w:r>
      <w:r w:rsidRPr="00301CD8">
        <w:rPr>
          <w:rFonts w:eastAsia="MS Mincho"/>
        </w:rPr>
        <w:t xml:space="preserve"> modes, lower end</w:t>
      </w:r>
      <w:r w:rsidRPr="00301CD8">
        <w:rPr>
          <w:rFonts w:eastAsia="MS Mincho"/>
        </w:rPr>
        <w:t xml:space="preserve">. </w:t>
      </w:r>
    </w:p>
    <w:p w:rsidR="00F91265" w:rsidRDefault="00F91265" w:rsidP="00660AF5">
      <w:pPr>
        <w:pStyle w:val="figurecaption"/>
        <w:numPr>
          <w:ilvl w:val="0"/>
          <w:numId w:val="0"/>
        </w:numPr>
        <w:ind w:firstLine="142"/>
        <w:rPr>
          <w:noProof w:val="0"/>
          <w:sz w:val="20"/>
          <w:szCs w:val="20"/>
        </w:rPr>
      </w:pPr>
      <w:r w:rsidRPr="00904359">
        <w:rPr>
          <w:sz w:val="20"/>
          <w:szCs w:val="20"/>
        </w:rPr>
        <w:t xml:space="preserve"> </w:t>
      </w:r>
    </w:p>
    <w:p w:rsidR="00682EB7" w:rsidRPr="00904359" w:rsidRDefault="006E2EC0" w:rsidP="00660AF5">
      <w:pPr>
        <w:pStyle w:val="figurecaption"/>
        <w:numPr>
          <w:ilvl w:val="0"/>
          <w:numId w:val="0"/>
        </w:numPr>
        <w:ind w:firstLine="142"/>
        <w:rPr>
          <w:rFonts w:eastAsia="MS Mincho"/>
          <w:noProof w:val="0"/>
          <w:sz w:val="20"/>
          <w:szCs w:val="20"/>
        </w:rPr>
      </w:pPr>
      <w:r>
        <w:rPr>
          <w:sz w:val="24"/>
          <w:szCs w:val="24"/>
          <w:lang w:eastAsia="lv-LV"/>
        </w:rPr>
        <w:lastRenderedPageBreak/>
        <w:drawing>
          <wp:inline distT="0" distB="0" distL="0" distR="0" wp14:anchorId="7F87B320" wp14:editId="13EFBC94">
            <wp:extent cx="3195320" cy="3841368"/>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95320" cy="3841368"/>
                    </a:xfrm>
                    <a:prstGeom prst="rect">
                      <a:avLst/>
                    </a:prstGeom>
                    <a:noFill/>
                  </pic:spPr>
                </pic:pic>
              </a:graphicData>
            </a:graphic>
          </wp:inline>
        </w:drawing>
      </w:r>
    </w:p>
    <w:p w:rsidR="00682EB7" w:rsidRPr="00904359" w:rsidRDefault="00682EB7" w:rsidP="00682EB7">
      <w:pPr>
        <w:pStyle w:val="figurecaption"/>
        <w:rPr>
          <w:rFonts w:eastAsia="MS Mincho"/>
          <w:sz w:val="20"/>
          <w:szCs w:val="20"/>
        </w:rPr>
      </w:pPr>
      <w:r w:rsidRPr="00EF60AE">
        <w:rPr>
          <w:rFonts w:eastAsia="MS Mincho"/>
        </w:rPr>
        <w:t xml:space="preserve">Air gap on each </w:t>
      </w:r>
      <w:r w:rsidRPr="00904359">
        <w:rPr>
          <w:rFonts w:eastAsia="MS Mincho"/>
        </w:rPr>
        <w:t>rotor pole</w:t>
      </w:r>
      <w:r w:rsidR="006E2EC0">
        <w:rPr>
          <w:rFonts w:eastAsia="MS Mincho"/>
        </w:rPr>
        <w:t xml:space="preserve"> in different modes.</w:t>
      </w:r>
    </w:p>
    <w:p w:rsidR="00682EB7" w:rsidRPr="00682EB7" w:rsidRDefault="00147872" w:rsidP="00682EB7">
      <w:pPr>
        <w:pStyle w:val="figurecaption"/>
        <w:numPr>
          <w:ilvl w:val="0"/>
          <w:numId w:val="0"/>
        </w:numPr>
        <w:rPr>
          <w:rFonts w:eastAsia="MS Mincho"/>
          <w:noProof w:val="0"/>
        </w:rPr>
      </w:pPr>
      <w:r>
        <w:rPr>
          <w:sz w:val="24"/>
          <w:szCs w:val="24"/>
          <w:lang w:eastAsia="lv-LV"/>
        </w:rPr>
        <w:drawing>
          <wp:inline distT="0" distB="0" distL="0" distR="0" wp14:anchorId="53A7A751" wp14:editId="61CAB4B3">
            <wp:extent cx="3285811" cy="3107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85753" cy="3107679"/>
                    </a:xfrm>
                    <a:prstGeom prst="rect">
                      <a:avLst/>
                    </a:prstGeom>
                    <a:noFill/>
                  </pic:spPr>
                </pic:pic>
              </a:graphicData>
            </a:graphic>
          </wp:inline>
        </w:drawing>
      </w:r>
    </w:p>
    <w:p w:rsidR="00307886" w:rsidRPr="00EF60AE" w:rsidRDefault="00147872" w:rsidP="00307886">
      <w:pPr>
        <w:pStyle w:val="figurecaption"/>
        <w:rPr>
          <w:rFonts w:eastAsia="MS Mincho"/>
          <w:noProof w:val="0"/>
        </w:rPr>
      </w:pPr>
      <w:r w:rsidRPr="00EF60AE">
        <w:rPr>
          <w:rFonts w:eastAsia="MS Mincho"/>
          <w:noProof w:val="0"/>
        </w:rPr>
        <w:t xml:space="preserve">Correlation of air gap </w:t>
      </w:r>
      <w:r w:rsidR="00391811" w:rsidRPr="00EF60AE">
        <w:rPr>
          <w:rFonts w:eastAsia="MS Mincho"/>
          <w:noProof w:val="0"/>
        </w:rPr>
        <w:t>EMF</w:t>
      </w:r>
      <w:r w:rsidRPr="00EF60AE">
        <w:rPr>
          <w:rFonts w:eastAsia="MS Mincho"/>
          <w:noProof w:val="0"/>
        </w:rPr>
        <w:t xml:space="preserve"> and 100 Hz stator housing vibration</w:t>
      </w:r>
      <w:r w:rsidR="00391811" w:rsidRPr="00EF60AE">
        <w:rPr>
          <w:rFonts w:eastAsia="MS Mincho"/>
          <w:noProof w:val="0"/>
        </w:rPr>
        <w:t xml:space="preserve"> on each rotor pole</w:t>
      </w:r>
      <w:r w:rsidR="00307886" w:rsidRPr="00EF60AE">
        <w:rPr>
          <w:rFonts w:eastAsia="MS Mincho"/>
          <w:noProof w:val="0"/>
        </w:rPr>
        <w:t xml:space="preserve">. </w:t>
      </w:r>
    </w:p>
    <w:p w:rsidR="00104A70" w:rsidRPr="00904359" w:rsidRDefault="00F91265" w:rsidP="00EF60AE">
      <w:pPr>
        <w:pStyle w:val="figurecaption"/>
        <w:numPr>
          <w:ilvl w:val="0"/>
          <w:numId w:val="0"/>
        </w:numPr>
        <w:spacing w:before="0" w:after="0"/>
        <w:ind w:firstLine="142"/>
        <w:rPr>
          <w:sz w:val="20"/>
          <w:szCs w:val="20"/>
        </w:rPr>
      </w:pPr>
      <w:r w:rsidRPr="00904359">
        <w:rPr>
          <w:sz w:val="20"/>
          <w:szCs w:val="20"/>
        </w:rPr>
        <w:t>During the experiment in the no</w:t>
      </w:r>
      <w:r w:rsidR="0066243E" w:rsidRPr="00904359">
        <w:rPr>
          <w:sz w:val="20"/>
          <w:szCs w:val="20"/>
        </w:rPr>
        <w:t>-</w:t>
      </w:r>
      <w:r w:rsidRPr="00904359">
        <w:rPr>
          <w:sz w:val="20"/>
          <w:szCs w:val="20"/>
        </w:rPr>
        <w:t xml:space="preserve">load mode some samples were obtained, for which voltage quality distortion is obvious. The </w:t>
      </w:r>
      <w:r w:rsidRPr="00EF60AE">
        <w:rPr>
          <w:sz w:val="20"/>
          <w:szCs w:val="20"/>
        </w:rPr>
        <w:t>particular example of voltage sine wave with distortions is showed in Fig</w:t>
      </w:r>
      <w:r w:rsidR="006004AC" w:rsidRPr="00EF60AE">
        <w:rPr>
          <w:sz w:val="20"/>
          <w:szCs w:val="20"/>
        </w:rPr>
        <w:t>ure 5</w:t>
      </w:r>
      <w:r w:rsidRPr="00EF60AE">
        <w:rPr>
          <w:sz w:val="20"/>
          <w:szCs w:val="20"/>
        </w:rPr>
        <w:t xml:space="preserve">. Literature review suggested that the cause of distortion could </w:t>
      </w:r>
      <w:r w:rsidRPr="00904359">
        <w:rPr>
          <w:sz w:val="20"/>
          <w:szCs w:val="20"/>
        </w:rPr>
        <w:t>be manufacturing</w:t>
      </w:r>
      <w:r w:rsidR="00620C2D" w:rsidRPr="00904359">
        <w:rPr>
          <w:sz w:val="20"/>
          <w:szCs w:val="20"/>
        </w:rPr>
        <w:t xml:space="preserve"> fault of a single stator pole [</w:t>
      </w:r>
      <w:r w:rsidR="00EF60AE">
        <w:rPr>
          <w:sz w:val="20"/>
          <w:szCs w:val="20"/>
        </w:rPr>
        <w:t>9</w:t>
      </w:r>
      <w:r w:rsidR="00620C2D" w:rsidRPr="00904359">
        <w:rPr>
          <w:sz w:val="20"/>
          <w:szCs w:val="20"/>
        </w:rPr>
        <w:t>,</w:t>
      </w:r>
      <w:r w:rsidR="00EF60AE">
        <w:rPr>
          <w:sz w:val="20"/>
          <w:szCs w:val="20"/>
        </w:rPr>
        <w:t>10</w:t>
      </w:r>
      <w:r w:rsidR="00620C2D" w:rsidRPr="00904359">
        <w:rPr>
          <w:sz w:val="20"/>
          <w:szCs w:val="20"/>
        </w:rPr>
        <w:t>].</w:t>
      </w:r>
      <w:r w:rsidRPr="00904359">
        <w:rPr>
          <w:sz w:val="20"/>
          <w:szCs w:val="20"/>
        </w:rPr>
        <w:t xml:space="preserve"> Most probably distortions were caused by generator fault, and were not a subject of any power grid </w:t>
      </w:r>
      <w:r w:rsidRPr="00904359">
        <w:rPr>
          <w:sz w:val="20"/>
          <w:szCs w:val="20"/>
        </w:rPr>
        <w:lastRenderedPageBreak/>
        <w:t xml:space="preserve">defects. </w:t>
      </w:r>
      <w:r w:rsidR="006004AC" w:rsidRPr="00EF60AE">
        <w:rPr>
          <w:sz w:val="20"/>
          <w:szCs w:val="20"/>
        </w:rPr>
        <w:t>Figure 6 illustrates</w:t>
      </w:r>
      <w:r w:rsidR="00644C92" w:rsidRPr="00EF60AE">
        <w:rPr>
          <w:sz w:val="20"/>
          <w:szCs w:val="20"/>
        </w:rPr>
        <w:t xml:space="preserve"> that the distortions were the same for all of three </w:t>
      </w:r>
      <w:r w:rsidR="00644C92" w:rsidRPr="00904359">
        <w:rPr>
          <w:sz w:val="20"/>
          <w:szCs w:val="20"/>
        </w:rPr>
        <w:t>phases and during all no</w:t>
      </w:r>
      <w:r w:rsidR="00BB1239" w:rsidRPr="00904359">
        <w:rPr>
          <w:sz w:val="20"/>
          <w:szCs w:val="20"/>
        </w:rPr>
        <w:t>-</w:t>
      </w:r>
      <w:r w:rsidR="006004AC">
        <w:rPr>
          <w:sz w:val="20"/>
          <w:szCs w:val="20"/>
        </w:rPr>
        <w:t>load mode measurement time.</w:t>
      </w:r>
    </w:p>
    <w:p w:rsidR="00644C92" w:rsidRDefault="00644C92" w:rsidP="00EF60AE">
      <w:pPr>
        <w:pStyle w:val="figurecaption"/>
        <w:numPr>
          <w:ilvl w:val="0"/>
          <w:numId w:val="0"/>
        </w:numPr>
        <w:spacing w:before="0" w:after="0"/>
        <w:ind w:firstLine="142"/>
        <w:rPr>
          <w:sz w:val="20"/>
          <w:szCs w:val="20"/>
        </w:rPr>
      </w:pPr>
      <w:r w:rsidRPr="00904359">
        <w:rPr>
          <w:sz w:val="20"/>
          <w:szCs w:val="20"/>
        </w:rPr>
        <w:t>Fig</w:t>
      </w:r>
      <w:r w:rsidR="00EF60AE">
        <w:rPr>
          <w:sz w:val="20"/>
          <w:szCs w:val="20"/>
        </w:rPr>
        <w:t xml:space="preserve">ure </w:t>
      </w:r>
      <w:r w:rsidR="006004AC">
        <w:rPr>
          <w:sz w:val="20"/>
          <w:szCs w:val="20"/>
        </w:rPr>
        <w:t>6</w:t>
      </w:r>
      <w:r w:rsidRPr="00904359">
        <w:rPr>
          <w:sz w:val="20"/>
          <w:szCs w:val="20"/>
        </w:rPr>
        <w:t xml:space="preserve"> </w:t>
      </w:r>
      <w:r w:rsidR="00EF60AE">
        <w:rPr>
          <w:sz w:val="20"/>
          <w:szCs w:val="20"/>
        </w:rPr>
        <w:t xml:space="preserve">also </w:t>
      </w:r>
      <w:r w:rsidRPr="00904359">
        <w:rPr>
          <w:sz w:val="20"/>
          <w:szCs w:val="20"/>
        </w:rPr>
        <w:t>demonstrates that there were no similar distortions observed during mode with 90 MW load, therefore the defect has no direct effect on efficiency of the unit in a short run [6].</w:t>
      </w:r>
    </w:p>
    <w:p w:rsidR="004F4BF4" w:rsidRPr="00904359" w:rsidRDefault="004F4BF4" w:rsidP="00F91265">
      <w:pPr>
        <w:pStyle w:val="figurecaption"/>
        <w:numPr>
          <w:ilvl w:val="0"/>
          <w:numId w:val="0"/>
        </w:numPr>
        <w:ind w:firstLine="142"/>
        <w:rPr>
          <w:sz w:val="20"/>
          <w:szCs w:val="20"/>
        </w:rPr>
      </w:pPr>
      <w:r>
        <w:rPr>
          <w:lang w:eastAsia="lv-LV"/>
        </w:rPr>
        <w:drawing>
          <wp:inline distT="0" distB="0" distL="0" distR="0" wp14:anchorId="35A61DC7" wp14:editId="40D119B5">
            <wp:extent cx="2999433" cy="199483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074" t="37200" r="43413" b="35000"/>
                    <a:stretch/>
                  </pic:blipFill>
                  <pic:spPr bwMode="auto">
                    <a:xfrm>
                      <a:off x="0" y="0"/>
                      <a:ext cx="3003410" cy="1997483"/>
                    </a:xfrm>
                    <a:prstGeom prst="rect">
                      <a:avLst/>
                    </a:prstGeom>
                    <a:ln>
                      <a:noFill/>
                    </a:ln>
                    <a:extLst>
                      <a:ext uri="{53640926-AAD7-44D8-BBD7-CCE9431645EC}">
                        <a14:shadowObscured xmlns:a14="http://schemas.microsoft.com/office/drawing/2010/main"/>
                      </a:ext>
                    </a:extLst>
                  </pic:spPr>
                </pic:pic>
              </a:graphicData>
            </a:graphic>
          </wp:inline>
        </w:drawing>
      </w:r>
    </w:p>
    <w:p w:rsidR="00660AF5" w:rsidRPr="00904359" w:rsidRDefault="00644C92" w:rsidP="00660AF5">
      <w:pPr>
        <w:pStyle w:val="figurecaption"/>
        <w:rPr>
          <w:rFonts w:eastAsia="MS Mincho"/>
          <w:noProof w:val="0"/>
        </w:rPr>
      </w:pPr>
      <w:r w:rsidRPr="00904359">
        <w:rPr>
          <w:rFonts w:eastAsia="MS Mincho"/>
          <w:noProof w:val="0"/>
        </w:rPr>
        <w:t>Graphical representations of 1 phase current in no</w:t>
      </w:r>
      <w:r w:rsidR="006771D8" w:rsidRPr="00904359">
        <w:rPr>
          <w:rFonts w:eastAsia="MS Mincho"/>
          <w:noProof w:val="0"/>
        </w:rPr>
        <w:t>-</w:t>
      </w:r>
      <w:r w:rsidRPr="00904359">
        <w:rPr>
          <w:rFonts w:eastAsia="MS Mincho"/>
          <w:noProof w:val="0"/>
        </w:rPr>
        <w:t>load mode</w:t>
      </w:r>
      <w:r w:rsidR="00660AF5" w:rsidRPr="00904359">
        <w:rPr>
          <w:rFonts w:eastAsia="MS Mincho"/>
          <w:noProof w:val="0"/>
        </w:rPr>
        <w:t>.</w:t>
      </w:r>
    </w:p>
    <w:p w:rsidR="00137EDA" w:rsidRPr="00904359" w:rsidRDefault="004E66FE" w:rsidP="00660AF5">
      <w:pPr>
        <w:pStyle w:val="Text"/>
        <w:ind w:firstLine="0"/>
        <w:jc w:val="center"/>
        <w:rPr>
          <w:noProof/>
          <w:sz w:val="24"/>
          <w:szCs w:val="24"/>
          <w:lang w:eastAsia="lv-LV"/>
        </w:rPr>
      </w:pPr>
      <w:r w:rsidRPr="00904359">
        <w:object w:dxaOrig="19463" w:dyaOrig="28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05pt;height:338.5pt;mso-position-vertical:absolute" o:ole="">
            <v:imagedata r:id="rId16" o:title="" grayscale="t"/>
          </v:shape>
          <o:OLEObject Type="Embed" ProgID="Visio.Drawing.11" ShapeID="_x0000_i1026" DrawAspect="Content" ObjectID="_1471434578" r:id="rId17"/>
        </w:object>
      </w:r>
    </w:p>
    <w:p w:rsidR="00FC0D24" w:rsidRPr="00904359" w:rsidRDefault="00200EBA" w:rsidP="00137EDA">
      <w:pPr>
        <w:pStyle w:val="figurecaption"/>
        <w:jc w:val="left"/>
        <w:rPr>
          <w:rFonts w:eastAsia="MS Mincho"/>
          <w:noProof w:val="0"/>
        </w:rPr>
      </w:pPr>
      <w:r w:rsidRPr="00712F01">
        <w:rPr>
          <w:rFonts w:eastAsia="MS Mincho"/>
          <w:noProof w:val="0"/>
        </w:rPr>
        <w:t>1</w:t>
      </w:r>
      <w:r w:rsidRPr="00712F01">
        <w:rPr>
          <w:rFonts w:eastAsia="MS Mincho"/>
          <w:noProof w:val="0"/>
          <w:vertAlign w:val="superscript"/>
        </w:rPr>
        <w:t>st</w:t>
      </w:r>
      <w:r w:rsidRPr="00712F01">
        <w:rPr>
          <w:rFonts w:eastAsia="MS Mincho"/>
          <w:noProof w:val="0"/>
        </w:rPr>
        <w:t>, 2</w:t>
      </w:r>
      <w:r w:rsidRPr="00712F01">
        <w:rPr>
          <w:rFonts w:eastAsia="MS Mincho"/>
          <w:noProof w:val="0"/>
          <w:vertAlign w:val="superscript"/>
        </w:rPr>
        <w:t>nd</w:t>
      </w:r>
      <w:r w:rsidRPr="00712F01">
        <w:rPr>
          <w:rFonts w:eastAsia="MS Mincho"/>
          <w:noProof w:val="0"/>
        </w:rPr>
        <w:t xml:space="preserve"> and 3</w:t>
      </w:r>
      <w:r w:rsidRPr="00712F01">
        <w:rPr>
          <w:rFonts w:eastAsia="MS Mincho"/>
          <w:noProof w:val="0"/>
          <w:vertAlign w:val="superscript"/>
        </w:rPr>
        <w:t>rd</w:t>
      </w:r>
      <w:r w:rsidRPr="00712F01">
        <w:rPr>
          <w:rFonts w:eastAsia="MS Mincho"/>
          <w:noProof w:val="0"/>
        </w:rPr>
        <w:t xml:space="preserve"> Harmonics</w:t>
      </w:r>
      <w:r w:rsidR="00867FBA" w:rsidRPr="00712F01">
        <w:rPr>
          <w:rFonts w:eastAsia="MS Mincho"/>
          <w:noProof w:val="0"/>
        </w:rPr>
        <w:t xml:space="preserve"> </w:t>
      </w:r>
      <w:r w:rsidRPr="00712F01">
        <w:rPr>
          <w:rFonts w:eastAsia="MS Mincho"/>
          <w:noProof w:val="0"/>
        </w:rPr>
        <w:t xml:space="preserve">in </w:t>
      </w:r>
      <w:r w:rsidR="00660AF5" w:rsidRPr="00712F01">
        <w:rPr>
          <w:rFonts w:eastAsia="MS Mincho"/>
          <w:noProof w:val="0"/>
        </w:rPr>
        <w:t>d</w:t>
      </w:r>
      <w:r w:rsidR="00A00CE7" w:rsidRPr="00712F01">
        <w:rPr>
          <w:rFonts w:eastAsia="MS Mincho"/>
          <w:noProof w:val="0"/>
        </w:rPr>
        <w:t>ifferent</w:t>
      </w:r>
      <w:r w:rsidR="00660AF5" w:rsidRPr="00712F01">
        <w:rPr>
          <w:rFonts w:eastAsia="MS Mincho"/>
          <w:noProof w:val="0"/>
        </w:rPr>
        <w:t xml:space="preserve"> </w:t>
      </w:r>
      <w:r w:rsidR="00170DC9" w:rsidRPr="00712F01">
        <w:rPr>
          <w:rFonts w:eastAsia="MS Mincho"/>
          <w:noProof w:val="0"/>
        </w:rPr>
        <w:t>mode</w:t>
      </w:r>
      <w:r w:rsidR="00A00CE7" w:rsidRPr="00712F01">
        <w:rPr>
          <w:rFonts w:eastAsia="MS Mincho"/>
          <w:noProof w:val="0"/>
        </w:rPr>
        <w:t>s</w:t>
      </w:r>
      <w:r w:rsidR="00137EDA" w:rsidRPr="00712F01">
        <w:rPr>
          <w:rFonts w:eastAsia="MS Mincho"/>
          <w:noProof w:val="0"/>
        </w:rPr>
        <w:t xml:space="preserve">. </w:t>
      </w:r>
      <w:r w:rsidR="00A00CE7" w:rsidRPr="00712F01">
        <w:t>I</w:t>
      </w:r>
      <w:r w:rsidR="00FD1B5C" w:rsidRPr="00712F01">
        <w:t xml:space="preserve">– </w:t>
      </w:r>
      <w:r w:rsidR="00A00CE7" w:rsidRPr="00712F01">
        <w:t>no</w:t>
      </w:r>
      <w:r w:rsidR="006771D8" w:rsidRPr="00712F01">
        <w:t>-</w:t>
      </w:r>
      <w:r w:rsidR="00A00CE7" w:rsidRPr="00712F01">
        <w:t>load mode;</w:t>
      </w:r>
      <w:r w:rsidR="00FD1B5C" w:rsidRPr="00712F01">
        <w:t xml:space="preserve"> </w:t>
      </w:r>
      <w:r w:rsidR="00A00CE7" w:rsidRPr="00712F01">
        <w:t>II</w:t>
      </w:r>
      <w:r w:rsidR="00FD1B5C" w:rsidRPr="00712F01">
        <w:t xml:space="preserve"> – </w:t>
      </w:r>
      <w:r w:rsidR="00A53D71" w:rsidRPr="00712F01">
        <w:t>90 MW load active power; III</w:t>
      </w:r>
      <w:r w:rsidR="00FD1B5C" w:rsidRPr="00712F01">
        <w:t xml:space="preserve"> – </w:t>
      </w:r>
      <w:r w:rsidR="00A53D71" w:rsidRPr="00712F01">
        <w:t xml:space="preserve">synchronous </w:t>
      </w:r>
      <w:r w:rsidR="00A53D71" w:rsidRPr="00904359">
        <w:t>compensator mode</w:t>
      </w:r>
      <w:r w:rsidR="00FD1B5C" w:rsidRPr="00904359">
        <w:t xml:space="preserve"> P=0</w:t>
      </w:r>
      <w:r w:rsidR="002C07BD">
        <w:t>MW</w:t>
      </w:r>
      <w:r w:rsidR="00FD1B5C" w:rsidRPr="00904359">
        <w:t>, Q=-60 MVAr</w:t>
      </w:r>
      <w:r w:rsidR="00A53D71" w:rsidRPr="00904359">
        <w:t>.</w:t>
      </w:r>
    </w:p>
    <w:p w:rsidR="00200EBA" w:rsidRDefault="00200EBA" w:rsidP="00200EBA">
      <w:pPr>
        <w:pStyle w:val="Text"/>
      </w:pPr>
      <w:r w:rsidRPr="00904359">
        <w:t>Figure 5 and Figure 6</w:t>
      </w:r>
      <w:r>
        <w:t xml:space="preserve"> show that </w:t>
      </w:r>
      <w:r w:rsidRPr="00904359">
        <w:t xml:space="preserve">no-load mode is the only operation mode where distortion of voltage curve is registered. Previous study [1] already discussed the effect, that in 90 MW mode voltage </w:t>
      </w:r>
      <w:proofErr w:type="gramStart"/>
      <w:r w:rsidRPr="00904359">
        <w:t>distortion</w:t>
      </w:r>
      <w:proofErr w:type="gramEnd"/>
      <w:r w:rsidRPr="00904359">
        <w:t xml:space="preserve"> is not present. However, hydro power </w:t>
      </w:r>
      <w:r w:rsidRPr="00904359">
        <w:lastRenderedPageBreak/>
        <w:t xml:space="preserve">generator rarely operates with 90 MW only. This study proves that distortion does not exist also in synchronous compensation regime. </w:t>
      </w:r>
      <w:r w:rsidRPr="00200EBA">
        <w:t xml:space="preserve">Figure 6 illustrates, that in 90 MW load </w:t>
      </w:r>
      <w:r>
        <w:t>resulting</w:t>
      </w:r>
      <w:r>
        <w:t xml:space="preserve"> </w:t>
      </w:r>
      <w:r>
        <w:t>current are not perfect sine waves</w:t>
      </w:r>
      <w:r>
        <w:t>.</w:t>
      </w:r>
      <w:r>
        <w:t xml:space="preserve"> This deviation from perfect sinusoids is</w:t>
      </w:r>
      <w:r>
        <w:t xml:space="preserve"> </w:t>
      </w:r>
      <w:r>
        <w:t xml:space="preserve">expressed in terms of harmonic distortion of the </w:t>
      </w:r>
      <w:r w:rsidR="00712F01">
        <w:t>voltage</w:t>
      </w:r>
      <w:r w:rsidR="000F6A98">
        <w:t xml:space="preserve"> waveforms [9</w:t>
      </w:r>
      <w:proofErr w:type="gramStart"/>
      <w:r w:rsidR="000F6A98">
        <w:t>,10</w:t>
      </w:r>
      <w:proofErr w:type="gramEnd"/>
      <w:r w:rsidR="000F6A98">
        <w:t>].</w:t>
      </w:r>
    </w:p>
    <w:p w:rsidR="00200EBA" w:rsidRDefault="00200EBA" w:rsidP="007A02FE">
      <w:pPr>
        <w:pStyle w:val="Text"/>
      </w:pPr>
      <w:r w:rsidRPr="00200EBA">
        <w:t>The distortion</w:t>
      </w:r>
      <w:r w:rsidR="00987AE7">
        <w:t>, shown on Figure 7</w:t>
      </w:r>
      <w:r w:rsidRPr="00200EBA">
        <w:t xml:space="preserve"> suggests that the eccentricity is present, as proved by EMF and air gap measurements.</w:t>
      </w:r>
    </w:p>
    <w:p w:rsidR="00200EBA" w:rsidRDefault="00200EBA" w:rsidP="007A02FE">
      <w:pPr>
        <w:pStyle w:val="Text"/>
      </w:pPr>
      <w:r w:rsidRPr="00904359">
        <w:t>The voltage waveform distortions in no-load mode with 13</w:t>
      </w:r>
      <w:proofErr w:type="gramStart"/>
      <w:r w:rsidRPr="00904359">
        <w:t>,8</w:t>
      </w:r>
      <w:proofErr w:type="gramEnd"/>
      <w:r w:rsidRPr="00904359">
        <w:t xml:space="preserve"> kV showed that there is some mechanical fault on the stator side. The part of the voltage waveform is presented in </w:t>
      </w:r>
      <w:r w:rsidRPr="00200EBA">
        <w:t xml:space="preserve">Figure 5, where </w:t>
      </w:r>
      <w:r w:rsidRPr="00904359">
        <w:t>cycled parts highlight distortions discovered.</w:t>
      </w:r>
    </w:p>
    <w:p w:rsidR="00987AE7" w:rsidRPr="00904359" w:rsidRDefault="00987AE7" w:rsidP="00987AE7">
      <w:pPr>
        <w:pStyle w:val="figurecaption"/>
        <w:numPr>
          <w:ilvl w:val="0"/>
          <w:numId w:val="0"/>
        </w:numPr>
        <w:jc w:val="center"/>
        <w:rPr>
          <w:noProof w:val="0"/>
          <w:sz w:val="20"/>
          <w:szCs w:val="20"/>
        </w:rPr>
      </w:pPr>
      <w:r w:rsidRPr="00904359">
        <w:object w:dxaOrig="10818" w:dyaOrig="14107">
          <v:shape id="_x0000_i1038" type="#_x0000_t75" style="width:228.15pt;height:294.55pt" o:ole="">
            <v:imagedata r:id="rId18" o:title="" grayscale="t"/>
          </v:shape>
          <o:OLEObject Type="Embed" ProgID="Visio.Drawing.11" ShapeID="_x0000_i1038" DrawAspect="Content" ObjectID="_1471434579" r:id="rId19"/>
        </w:object>
      </w:r>
    </w:p>
    <w:p w:rsidR="00987AE7" w:rsidRPr="00904359" w:rsidRDefault="00987AE7" w:rsidP="00987AE7">
      <w:pPr>
        <w:pStyle w:val="figurecaption"/>
        <w:jc w:val="left"/>
        <w:rPr>
          <w:rFonts w:eastAsia="MS Mincho"/>
          <w:noProof w:val="0"/>
        </w:rPr>
      </w:pPr>
      <w:r w:rsidRPr="00904359">
        <w:rPr>
          <w:rFonts w:eastAsia="MS Mincho"/>
          <w:noProof w:val="0"/>
        </w:rPr>
        <w:t>Characteristics of three rotor poles in a row.</w:t>
      </w:r>
      <w:r w:rsidRPr="00904359">
        <w:t xml:space="preserve"> I– no-load mode; II – 90 MW load active power; III – synchronous compensator mode P=0</w:t>
      </w:r>
      <w:r>
        <w:t>MW</w:t>
      </w:r>
      <w:r w:rsidRPr="00904359">
        <w:t>, Q=-60 MVAr.</w:t>
      </w:r>
    </w:p>
    <w:p w:rsidR="008F3D76" w:rsidRDefault="008F3D76" w:rsidP="007A02FE">
      <w:pPr>
        <w:pStyle w:val="Text"/>
      </w:pPr>
      <w:r>
        <w:t xml:space="preserve">Vibration </w:t>
      </w:r>
      <w:r w:rsidR="00221955">
        <w:t>was measured</w:t>
      </w:r>
      <w:r w:rsidR="00221955">
        <w:t xml:space="preserve"> </w:t>
      </w:r>
      <w:r>
        <w:t>on generator bearings and turbine bearings</w:t>
      </w:r>
      <w:r w:rsidR="00221955">
        <w:t>,</w:t>
      </w:r>
      <w:r w:rsidR="00221955" w:rsidRPr="00221955">
        <w:t xml:space="preserve"> </w:t>
      </w:r>
      <w:r w:rsidR="00221955">
        <w:t>stator housing and core</w:t>
      </w:r>
      <w:r>
        <w:t xml:space="preserve">. </w:t>
      </w:r>
    </w:p>
    <w:p w:rsidR="00EF60AE" w:rsidRDefault="00EF60AE" w:rsidP="007A02FE">
      <w:pPr>
        <w:pStyle w:val="Text"/>
      </w:pPr>
      <w:r w:rsidRPr="00B2309F">
        <w:t>Table I</w:t>
      </w:r>
      <w:r w:rsidR="00882F60" w:rsidRPr="00B2309F">
        <w:t>I</w:t>
      </w:r>
      <w:r w:rsidRPr="00B2309F">
        <w:t xml:space="preserve">-Table </w:t>
      </w:r>
      <w:r w:rsidR="00882F60" w:rsidRPr="00B2309F">
        <w:t>V</w:t>
      </w:r>
      <w:r w:rsidRPr="00B2309F">
        <w:t xml:space="preserve"> lists </w:t>
      </w:r>
      <w:r w:rsidRPr="00904359">
        <w:t xml:space="preserve">some main values of vibration, which proves that possible cause of difference could be stator displacement. </w:t>
      </w:r>
      <w:r w:rsidR="00B2309F">
        <w:t>In</w:t>
      </w:r>
      <w:r w:rsidRPr="00904359">
        <w:t xml:space="preserve"> particular case the stator wall was not perfectly vertical, therefore constant discrepancy between any two or more lower and any two or more upper end values appeared.</w:t>
      </w:r>
    </w:p>
    <w:p w:rsidR="007A02FE" w:rsidRDefault="008F3D76" w:rsidP="007A02FE">
      <w:pPr>
        <w:pStyle w:val="Text"/>
      </w:pPr>
      <w:r w:rsidRPr="007A02FE">
        <w:t xml:space="preserve">Some </w:t>
      </w:r>
      <w:r w:rsidR="00A53D71" w:rsidRPr="007A02FE">
        <w:t xml:space="preserve">results on </w:t>
      </w:r>
      <w:r w:rsidRPr="007A02FE">
        <w:t xml:space="preserve">vibration of </w:t>
      </w:r>
      <w:r w:rsidR="00A53D71" w:rsidRPr="007A02FE">
        <w:t xml:space="preserve">generator bearings are </w:t>
      </w:r>
      <w:r w:rsidRPr="007A02FE">
        <w:t xml:space="preserve">presented in </w:t>
      </w:r>
      <w:r w:rsidRPr="007A02FE">
        <w:t>Table I</w:t>
      </w:r>
      <w:r w:rsidR="001D47E0">
        <w:t xml:space="preserve">I - Table </w:t>
      </w:r>
      <w:r w:rsidRPr="007A02FE">
        <w:t>I</w:t>
      </w:r>
      <w:r w:rsidR="001D47E0">
        <w:t>V</w:t>
      </w:r>
      <w:r w:rsidR="00A53D71" w:rsidRPr="007A02FE">
        <w:t>. Increased vibration was registered for modes with small load</w:t>
      </w:r>
      <w:r w:rsidR="001D47E0">
        <w:t>s</w:t>
      </w:r>
      <w:r w:rsidR="007A02FE">
        <w:t>.</w:t>
      </w:r>
      <w:r w:rsidR="00A53D71" w:rsidRPr="007A02FE">
        <w:t xml:space="preserve"> </w:t>
      </w:r>
      <w:r w:rsidR="007A02FE">
        <w:t>Deeper analysis of bearings vibration</w:t>
      </w:r>
      <w:r w:rsidR="00A53D71" w:rsidRPr="007A02FE">
        <w:t xml:space="preserve"> </w:t>
      </w:r>
      <w:r w:rsidR="007A02FE">
        <w:t xml:space="preserve">was done by evaluating </w:t>
      </w:r>
      <w:r w:rsidR="00BC0F6D">
        <w:t xml:space="preserve">1X, 2X and 3X </w:t>
      </w:r>
      <w:r w:rsidR="007A02FE">
        <w:t>components</w:t>
      </w:r>
      <w:r w:rsidR="00BC0F6D">
        <w:t xml:space="preserve"> (1</w:t>
      </w:r>
      <w:r w:rsidR="00BC0F6D" w:rsidRPr="00BC0F6D">
        <w:rPr>
          <w:vertAlign w:val="superscript"/>
        </w:rPr>
        <w:t>st</w:t>
      </w:r>
      <w:r w:rsidR="00BC0F6D">
        <w:t>, 2</w:t>
      </w:r>
      <w:r w:rsidR="00BC0F6D" w:rsidRPr="00BC0F6D">
        <w:rPr>
          <w:vertAlign w:val="superscript"/>
        </w:rPr>
        <w:t>nd</w:t>
      </w:r>
      <w:r w:rsidR="00BC0F6D">
        <w:t xml:space="preserve"> and 3</w:t>
      </w:r>
      <w:r w:rsidR="00BC0F6D" w:rsidRPr="00BC0F6D">
        <w:rPr>
          <w:vertAlign w:val="superscript"/>
        </w:rPr>
        <w:t>rd</w:t>
      </w:r>
      <w:r w:rsidR="00BC0F6D">
        <w:t xml:space="preserve"> harmonics)</w:t>
      </w:r>
      <w:r w:rsidR="007A02FE">
        <w:t xml:space="preserve"> of vibration frequency spectrum</w:t>
      </w:r>
      <w:r w:rsidR="00A53D71" w:rsidRPr="007A02FE">
        <w:t xml:space="preserve">. </w:t>
      </w:r>
    </w:p>
    <w:p w:rsidR="007A02FE" w:rsidRPr="00904359" w:rsidRDefault="007A02FE" w:rsidP="007A02FE">
      <w:pPr>
        <w:pStyle w:val="Text"/>
      </w:pPr>
      <w:r w:rsidRPr="00987AE7">
        <w:t xml:space="preserve">Figure 8 illustrates </w:t>
      </w:r>
      <w:r w:rsidR="00AF309E" w:rsidRPr="00987AE7">
        <w:t xml:space="preserve">vibration for </w:t>
      </w:r>
      <w:r w:rsidRPr="00987AE7">
        <w:t>all modes measured, where</w:t>
      </w:r>
      <w:r w:rsidR="00AF309E" w:rsidRPr="00987AE7">
        <w:t xml:space="preserve"> the greatest values correspond to 10 MW </w:t>
      </w:r>
      <w:r w:rsidR="00AF309E">
        <w:t>load, 90MW -</w:t>
      </w:r>
      <w:r w:rsidR="00AF309E" w:rsidRPr="00AF309E">
        <w:lastRenderedPageBreak/>
        <w:t>20MVAr</w:t>
      </w:r>
      <w:r w:rsidR="00AF309E">
        <w:t xml:space="preserve"> load, </w:t>
      </w:r>
      <w:r w:rsidR="00AF309E" w:rsidRPr="00AF309E">
        <w:t>SK -30MVAr</w:t>
      </w:r>
      <w:r w:rsidR="00AF309E">
        <w:t xml:space="preserve"> and </w:t>
      </w:r>
      <w:r w:rsidR="00AF309E" w:rsidRPr="00AF309E">
        <w:t>SK 0MVAr</w:t>
      </w:r>
      <w:r w:rsidR="00AF309E">
        <w:t xml:space="preserve"> and </w:t>
      </w:r>
      <w:r w:rsidR="00AF309E" w:rsidRPr="00AF309E">
        <w:t xml:space="preserve">SK </w:t>
      </w:r>
      <w:r w:rsidR="00AF309E">
        <w:t>2</w:t>
      </w:r>
      <w:r w:rsidR="00AF309E" w:rsidRPr="00AF309E">
        <w:t>0MVAr</w:t>
      </w:r>
      <w:r w:rsidR="00AF309E">
        <w:t xml:space="preserve"> loads.</w:t>
      </w:r>
    </w:p>
    <w:p w:rsidR="00E32DBD" w:rsidRPr="00987AE7" w:rsidRDefault="00E32DBD" w:rsidP="007A02FE">
      <w:pPr>
        <w:pStyle w:val="Text"/>
      </w:pPr>
      <w:r w:rsidRPr="007A02FE">
        <w:t xml:space="preserve">This study included also analysis of low-frequency vibration spectrum for the stator </w:t>
      </w:r>
      <w:r w:rsidR="00CD6287" w:rsidRPr="007A02FE">
        <w:t xml:space="preserve">housing and lower end, upper end and the middle of the stator </w:t>
      </w:r>
      <w:r w:rsidRPr="007A02FE">
        <w:t xml:space="preserve">core. </w:t>
      </w:r>
      <w:r w:rsidR="00C23230">
        <w:t>Using the LabVIEW application [4], the</w:t>
      </w:r>
      <w:r w:rsidR="00C23230" w:rsidRPr="00C23230">
        <w:t xml:space="preserve"> Butterworth</w:t>
      </w:r>
      <w:r w:rsidR="00C23230">
        <w:t xml:space="preserve"> filter </w:t>
      </w:r>
      <w:r w:rsidR="00C23230">
        <w:t>was applied</w:t>
      </w:r>
      <w:r w:rsidR="00C23230">
        <w:t xml:space="preserve"> to obtain 1</w:t>
      </w:r>
      <w:proofErr w:type="gramStart"/>
      <w:r w:rsidR="00C23230">
        <w:t>,4</w:t>
      </w:r>
      <w:proofErr w:type="gramEnd"/>
      <w:r w:rsidR="00C23230">
        <w:t xml:space="preserve"> -10 Hz </w:t>
      </w:r>
      <w:r w:rsidR="00C23230" w:rsidRPr="00987AE7">
        <w:t>vibration</w:t>
      </w:r>
      <w:r w:rsidR="00987AE7" w:rsidRPr="00987AE7">
        <w:t xml:space="preserve"> of the stator</w:t>
      </w:r>
      <w:r w:rsidR="00C23230" w:rsidRPr="00987AE7">
        <w:t xml:space="preserve">. </w:t>
      </w:r>
      <w:r w:rsidRPr="00987AE7">
        <w:t>The second ha</w:t>
      </w:r>
      <w:r w:rsidR="001410BB" w:rsidRPr="00987AE7">
        <w:t>rmonic was the greatest for low-</w:t>
      </w:r>
      <w:r w:rsidRPr="00987AE7">
        <w:t>frequency vibration</w:t>
      </w:r>
      <w:r w:rsidR="00CD6287" w:rsidRPr="00987AE7">
        <w:t xml:space="preserve"> for given four measurement places</w:t>
      </w:r>
      <w:r w:rsidRPr="00987AE7">
        <w:t>.  Table</w:t>
      </w:r>
      <w:r w:rsidR="00CD6287" w:rsidRPr="00987AE7">
        <w:t xml:space="preserve"> V</w:t>
      </w:r>
      <w:r w:rsidRPr="00987AE7">
        <w:t xml:space="preserve"> shows the value of frequency components </w:t>
      </w:r>
      <w:r w:rsidR="00CD6287" w:rsidRPr="00987AE7">
        <w:t xml:space="preserve">for stator housing </w:t>
      </w:r>
      <w:r w:rsidRPr="00987AE7">
        <w:t xml:space="preserve">in </w:t>
      </w:r>
      <w:r w:rsidR="00CD6287" w:rsidRPr="00987AE7">
        <w:t>different</w:t>
      </w:r>
      <w:r w:rsidRPr="00987AE7">
        <w:t xml:space="preserve"> modes. The value of 2X – second harmonic</w:t>
      </w:r>
      <w:r w:rsidR="00CD6287" w:rsidRPr="00987AE7">
        <w:t xml:space="preserve"> </w:t>
      </w:r>
      <w:r w:rsidR="00987AE7" w:rsidRPr="00987AE7">
        <w:t xml:space="preserve">significantly </w:t>
      </w:r>
      <w:r w:rsidR="00CD6287" w:rsidRPr="00987AE7">
        <w:t>exceeds values of 1</w:t>
      </w:r>
      <w:r w:rsidR="00CD6287" w:rsidRPr="00987AE7">
        <w:rPr>
          <w:vertAlign w:val="superscript"/>
        </w:rPr>
        <w:t>st</w:t>
      </w:r>
      <w:r w:rsidR="00CD6287" w:rsidRPr="00987AE7">
        <w:t xml:space="preserve"> and 3</w:t>
      </w:r>
      <w:r w:rsidR="00CD6287" w:rsidRPr="00987AE7">
        <w:rPr>
          <w:vertAlign w:val="superscript"/>
        </w:rPr>
        <w:t>rd</w:t>
      </w:r>
      <w:r w:rsidR="00CD6287" w:rsidRPr="00987AE7">
        <w:t xml:space="preserve"> harmonic</w:t>
      </w:r>
      <w:r w:rsidR="00987AE7" w:rsidRPr="00987AE7">
        <w:t>s</w:t>
      </w:r>
      <w:r w:rsidR="00CD6287" w:rsidRPr="00987AE7">
        <w:t>. The large value of 2X</w:t>
      </w:r>
      <w:r w:rsidRPr="00987AE7">
        <w:t xml:space="preserve"> supports the statement that rotor has elliptical eccentricity as illustrated of Figure 3.</w:t>
      </w:r>
    </w:p>
    <w:p w:rsidR="00F1678C" w:rsidRPr="00904359" w:rsidRDefault="00AF309E" w:rsidP="00072E85">
      <w:pPr>
        <w:pStyle w:val="figurecaption"/>
        <w:numPr>
          <w:ilvl w:val="0"/>
          <w:numId w:val="0"/>
        </w:numPr>
        <w:jc w:val="left"/>
        <w:rPr>
          <w:sz w:val="20"/>
          <w:szCs w:val="20"/>
        </w:rPr>
      </w:pPr>
      <w:r w:rsidRPr="00AF309E">
        <w:drawing>
          <wp:inline distT="0" distB="0" distL="0" distR="0" wp14:anchorId="0D328EBC" wp14:editId="679A7459">
            <wp:extent cx="3195320" cy="26340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3195320" cy="2634022"/>
                    </a:xfrm>
                    <a:prstGeom prst="rect">
                      <a:avLst/>
                    </a:prstGeom>
                    <a:noFill/>
                    <a:ln>
                      <a:noFill/>
                    </a:ln>
                  </pic:spPr>
                </pic:pic>
              </a:graphicData>
            </a:graphic>
          </wp:inline>
        </w:drawing>
      </w:r>
    </w:p>
    <w:p w:rsidR="004E4FD8" w:rsidRPr="00904359" w:rsidRDefault="00072E85" w:rsidP="004E4FD8">
      <w:pPr>
        <w:pStyle w:val="figurecaption"/>
        <w:jc w:val="left"/>
        <w:rPr>
          <w:rFonts w:eastAsia="MS Mincho"/>
          <w:noProof w:val="0"/>
        </w:rPr>
      </w:pPr>
      <w:r w:rsidRPr="00904359">
        <w:rPr>
          <w:rFonts w:eastAsia="MS Mincho"/>
          <w:noProof w:val="0"/>
        </w:rPr>
        <w:t xml:space="preserve">Vibration of </w:t>
      </w:r>
      <w:r w:rsidR="00027EC4">
        <w:rPr>
          <w:rFonts w:eastAsia="MS Mincho"/>
          <w:noProof w:val="0"/>
        </w:rPr>
        <w:t>stator</w:t>
      </w:r>
      <w:r w:rsidR="004B3562">
        <w:rPr>
          <w:rFonts w:eastAsia="MS Mincho"/>
          <w:noProof w:val="0"/>
        </w:rPr>
        <w:t xml:space="preserve"> housing</w:t>
      </w:r>
      <w:r w:rsidRPr="00904359">
        <w:rPr>
          <w:rFonts w:eastAsia="MS Mincho"/>
          <w:noProof w:val="0"/>
        </w:rPr>
        <w:t xml:space="preserve"> in different </w:t>
      </w:r>
      <w:r w:rsidR="003826BB" w:rsidRPr="00904359">
        <w:rPr>
          <w:rFonts w:eastAsia="MS Mincho"/>
          <w:noProof w:val="0"/>
        </w:rPr>
        <w:t>operation</w:t>
      </w:r>
      <w:r w:rsidRPr="00904359">
        <w:rPr>
          <w:rFonts w:eastAsia="MS Mincho"/>
          <w:noProof w:val="0"/>
        </w:rPr>
        <w:t xml:space="preserve"> modes</w:t>
      </w:r>
      <w:r w:rsidR="00170DC9" w:rsidRPr="00904359">
        <w:rPr>
          <w:rFonts w:eastAsia="MS Mincho"/>
          <w:noProof w:val="0"/>
        </w:rPr>
        <w:t>.</w:t>
      </w:r>
    </w:p>
    <w:p w:rsidR="006E11B6" w:rsidRPr="00904359" w:rsidRDefault="006E11B6" w:rsidP="000068E5">
      <w:pPr>
        <w:pStyle w:val="tablehead"/>
        <w:ind w:left="993"/>
        <w:rPr>
          <w:rFonts w:eastAsia="MS Mincho"/>
        </w:rPr>
      </w:pPr>
    </w:p>
    <w:p w:rsidR="001410BB" w:rsidRDefault="001410BB" w:rsidP="001410BB">
      <w:pPr>
        <w:pStyle w:val="tablehead"/>
        <w:numPr>
          <w:ilvl w:val="0"/>
          <w:numId w:val="0"/>
        </w:numPr>
        <w:rPr>
          <w:noProof w:val="0"/>
        </w:rPr>
      </w:pPr>
      <w:r w:rsidRPr="00904359">
        <w:rPr>
          <w:noProof w:val="0"/>
        </w:rPr>
        <w:t xml:space="preserve">Values of Peak to Peak and Peak to Peak </w:t>
      </w:r>
      <w:proofErr w:type="spellStart"/>
      <w:r w:rsidRPr="00904359">
        <w:rPr>
          <w:noProof w:val="0"/>
        </w:rPr>
        <w:t>rms</w:t>
      </w:r>
      <w:proofErr w:type="spellEnd"/>
      <w:r w:rsidRPr="00904359">
        <w:rPr>
          <w:noProof w:val="0"/>
        </w:rPr>
        <w:t xml:space="preserve"> vibration for no load mode, blades opening 120 mm</w:t>
      </w:r>
    </w:p>
    <w:tbl>
      <w:tblPr>
        <w:tblW w:w="0" w:type="auto"/>
        <w:jc w:val="center"/>
        <w:tblInd w:w="-4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895"/>
        <w:gridCol w:w="791"/>
        <w:gridCol w:w="729"/>
      </w:tblGrid>
      <w:tr w:rsidR="001410BB" w:rsidRPr="00904359" w:rsidTr="001410BB">
        <w:trPr>
          <w:cantSplit/>
          <w:trHeight w:val="20"/>
          <w:jc w:val="center"/>
        </w:trPr>
        <w:tc>
          <w:tcPr>
            <w:tcW w:w="2895"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Generator vibrations</w:t>
            </w:r>
          </w:p>
        </w:tc>
        <w:tc>
          <w:tcPr>
            <w:tcW w:w="791" w:type="dxa"/>
            <w:tcMar>
              <w:left w:w="57" w:type="dxa"/>
              <w:right w:w="57" w:type="dxa"/>
            </w:tcMar>
            <w:vAlign w:val="center"/>
          </w:tcPr>
          <w:p w:rsidR="001410BB" w:rsidRPr="00904359" w:rsidRDefault="001410BB" w:rsidP="001410BB">
            <w:pPr>
              <w:pStyle w:val="tablecolsubhead"/>
              <w:rPr>
                <w:sz w:val="16"/>
                <w:szCs w:val="16"/>
              </w:rPr>
            </w:pPr>
            <w:r w:rsidRPr="00904359">
              <w:rPr>
                <w:sz w:val="16"/>
                <w:szCs w:val="16"/>
              </w:rPr>
              <w:t>P-P, µm</w:t>
            </w:r>
          </w:p>
        </w:tc>
        <w:tc>
          <w:tcPr>
            <w:tcW w:w="729" w:type="dxa"/>
            <w:tcMar>
              <w:left w:w="57" w:type="dxa"/>
              <w:right w:w="57" w:type="dxa"/>
            </w:tcMar>
            <w:vAlign w:val="center"/>
          </w:tcPr>
          <w:p w:rsidR="001410BB" w:rsidRPr="00904359" w:rsidRDefault="001410BB" w:rsidP="001410BB">
            <w:pPr>
              <w:pStyle w:val="tablecolsubhead"/>
              <w:rPr>
                <w:sz w:val="16"/>
                <w:szCs w:val="16"/>
              </w:rPr>
            </w:pPr>
            <w:r w:rsidRPr="00904359">
              <w:rPr>
                <w:sz w:val="16"/>
                <w:szCs w:val="16"/>
              </w:rPr>
              <w:t xml:space="preserve">P-P </w:t>
            </w:r>
            <w:proofErr w:type="spellStart"/>
            <w:r w:rsidRPr="00904359">
              <w:rPr>
                <w:sz w:val="16"/>
                <w:szCs w:val="16"/>
              </w:rPr>
              <w:t>rms</w:t>
            </w:r>
            <w:proofErr w:type="spellEnd"/>
            <w:r w:rsidRPr="00904359">
              <w:rPr>
                <w:sz w:val="16"/>
                <w:szCs w:val="16"/>
              </w:rPr>
              <w:t>, µm</w:t>
            </w:r>
          </w:p>
        </w:tc>
      </w:tr>
      <w:tr w:rsidR="001410BB" w:rsidRPr="00904359" w:rsidTr="001410BB">
        <w:trPr>
          <w:cantSplit/>
          <w:trHeight w:val="20"/>
          <w:jc w:val="center"/>
        </w:trPr>
        <w:tc>
          <w:tcPr>
            <w:tcW w:w="2895" w:type="dxa"/>
            <w:tcMar>
              <w:left w:w="57" w:type="dxa"/>
              <w:right w:w="57" w:type="dxa"/>
            </w:tcMar>
            <w:vAlign w:val="center"/>
          </w:tcPr>
          <w:p w:rsidR="001410BB" w:rsidRPr="00904359" w:rsidRDefault="001410BB" w:rsidP="001410BB">
            <w:pPr>
              <w:rPr>
                <w:sz w:val="16"/>
                <w:szCs w:val="16"/>
                <w:lang w:val="en-US"/>
              </w:rPr>
            </w:pPr>
            <w:r w:rsidRPr="00904359">
              <w:rPr>
                <w:sz w:val="16"/>
                <w:szCs w:val="16"/>
                <w:lang w:val="en-US"/>
              </w:rPr>
              <w:t>Generator bearing case in radial direction for right side of the unit</w:t>
            </w:r>
          </w:p>
        </w:tc>
        <w:tc>
          <w:tcPr>
            <w:tcW w:w="791"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57</w:t>
            </w:r>
          </w:p>
        </w:tc>
        <w:tc>
          <w:tcPr>
            <w:tcW w:w="729"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19</w:t>
            </w:r>
          </w:p>
        </w:tc>
      </w:tr>
      <w:tr w:rsidR="001410BB" w:rsidRPr="00904359" w:rsidTr="001410BB">
        <w:trPr>
          <w:cantSplit/>
          <w:trHeight w:val="20"/>
          <w:jc w:val="center"/>
        </w:trPr>
        <w:tc>
          <w:tcPr>
            <w:tcW w:w="2895" w:type="dxa"/>
            <w:tcMar>
              <w:left w:w="57" w:type="dxa"/>
              <w:right w:w="57" w:type="dxa"/>
            </w:tcMar>
            <w:vAlign w:val="center"/>
          </w:tcPr>
          <w:p w:rsidR="001410BB" w:rsidRPr="00904359" w:rsidRDefault="001410BB" w:rsidP="001410BB">
            <w:pPr>
              <w:rPr>
                <w:sz w:val="16"/>
                <w:szCs w:val="16"/>
                <w:lang w:val="en-US"/>
              </w:rPr>
            </w:pPr>
            <w:r w:rsidRPr="00904359">
              <w:rPr>
                <w:sz w:val="16"/>
                <w:szCs w:val="16"/>
                <w:lang w:val="en-US"/>
              </w:rPr>
              <w:t>Generator shaft, left side of the unit</w:t>
            </w:r>
          </w:p>
        </w:tc>
        <w:tc>
          <w:tcPr>
            <w:tcW w:w="791"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165</w:t>
            </w:r>
          </w:p>
        </w:tc>
        <w:tc>
          <w:tcPr>
            <w:tcW w:w="729"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79</w:t>
            </w:r>
          </w:p>
        </w:tc>
      </w:tr>
      <w:tr w:rsidR="001410BB" w:rsidRPr="00904359" w:rsidTr="001410BB">
        <w:trPr>
          <w:cantSplit/>
          <w:trHeight w:val="20"/>
          <w:jc w:val="center"/>
        </w:trPr>
        <w:tc>
          <w:tcPr>
            <w:tcW w:w="2895" w:type="dxa"/>
            <w:tcMar>
              <w:left w:w="57" w:type="dxa"/>
              <w:right w:w="57" w:type="dxa"/>
            </w:tcMar>
            <w:vAlign w:val="center"/>
          </w:tcPr>
          <w:p w:rsidR="001410BB" w:rsidRPr="00904359" w:rsidRDefault="001410BB" w:rsidP="001410BB">
            <w:pPr>
              <w:rPr>
                <w:sz w:val="16"/>
                <w:szCs w:val="16"/>
                <w:lang w:val="en-US"/>
              </w:rPr>
            </w:pPr>
            <w:r w:rsidRPr="00904359">
              <w:rPr>
                <w:sz w:val="16"/>
                <w:szCs w:val="16"/>
                <w:lang w:val="en-US"/>
              </w:rPr>
              <w:t xml:space="preserve">Generator shaft, </w:t>
            </w:r>
            <w:proofErr w:type="spellStart"/>
            <w:r w:rsidRPr="00904359">
              <w:rPr>
                <w:sz w:val="16"/>
                <w:szCs w:val="16"/>
                <w:lang w:val="en-US"/>
              </w:rPr>
              <w:t>tailwater</w:t>
            </w:r>
            <w:proofErr w:type="spellEnd"/>
            <w:r w:rsidRPr="00904359">
              <w:rPr>
                <w:sz w:val="16"/>
                <w:szCs w:val="16"/>
                <w:lang w:val="en-US"/>
              </w:rPr>
              <w:t xml:space="preserve"> end of the unit</w:t>
            </w:r>
          </w:p>
        </w:tc>
        <w:tc>
          <w:tcPr>
            <w:tcW w:w="791"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155</w:t>
            </w:r>
          </w:p>
        </w:tc>
        <w:tc>
          <w:tcPr>
            <w:tcW w:w="729" w:type="dxa"/>
            <w:tcMar>
              <w:left w:w="57" w:type="dxa"/>
              <w:right w:w="57" w:type="dxa"/>
            </w:tcMar>
            <w:vAlign w:val="center"/>
          </w:tcPr>
          <w:p w:rsidR="001410BB" w:rsidRPr="00904359" w:rsidRDefault="001410BB" w:rsidP="001410BB">
            <w:pPr>
              <w:jc w:val="center"/>
              <w:rPr>
                <w:sz w:val="16"/>
                <w:szCs w:val="16"/>
                <w:lang w:val="en-US"/>
              </w:rPr>
            </w:pPr>
            <w:r w:rsidRPr="00904359">
              <w:rPr>
                <w:sz w:val="16"/>
                <w:szCs w:val="16"/>
                <w:lang w:val="en-US"/>
              </w:rPr>
              <w:t>88</w:t>
            </w:r>
          </w:p>
        </w:tc>
      </w:tr>
    </w:tbl>
    <w:p w:rsidR="006E11B6" w:rsidRPr="00904359" w:rsidRDefault="006E11B6" w:rsidP="000068E5">
      <w:pPr>
        <w:pStyle w:val="tablehead"/>
        <w:ind w:left="993"/>
        <w:rPr>
          <w:rFonts w:eastAsia="MS Mincho"/>
        </w:rPr>
      </w:pPr>
    </w:p>
    <w:p w:rsidR="006E11B6" w:rsidRPr="00904359" w:rsidRDefault="006E11B6" w:rsidP="001410BB">
      <w:pPr>
        <w:pStyle w:val="tablehead"/>
        <w:numPr>
          <w:ilvl w:val="0"/>
          <w:numId w:val="0"/>
        </w:numPr>
        <w:rPr>
          <w:rFonts w:eastAsia="MS Mincho"/>
          <w:noProof w:val="0"/>
          <w:spacing w:val="-1"/>
        </w:rPr>
      </w:pPr>
      <w:r w:rsidRPr="00904359">
        <w:rPr>
          <w:noProof w:val="0"/>
        </w:rPr>
        <w:t xml:space="preserve">Values of Peak to Peak and Peak to Peak </w:t>
      </w:r>
      <w:proofErr w:type="spellStart"/>
      <w:r w:rsidRPr="00904359">
        <w:rPr>
          <w:noProof w:val="0"/>
        </w:rPr>
        <w:t>rms</w:t>
      </w:r>
      <w:proofErr w:type="spellEnd"/>
      <w:r w:rsidRPr="00904359">
        <w:rPr>
          <w:noProof w:val="0"/>
        </w:rPr>
        <w:t xml:space="preserve"> vibration for 90</w:t>
      </w:r>
      <w:proofErr w:type="gramStart"/>
      <w:r w:rsidR="005C738A" w:rsidRPr="00904359">
        <w:rPr>
          <w:noProof w:val="0"/>
        </w:rPr>
        <w:t>,7</w:t>
      </w:r>
      <w:proofErr w:type="gramEnd"/>
      <w:r w:rsidRPr="00904359">
        <w:rPr>
          <w:noProof w:val="0"/>
        </w:rPr>
        <w:t xml:space="preserve"> MW load</w:t>
      </w:r>
      <w:r w:rsidR="005C738A" w:rsidRPr="00904359">
        <w:rPr>
          <w:noProof w:val="0"/>
        </w:rPr>
        <w:t>, blades opening 475 mm</w:t>
      </w:r>
    </w:p>
    <w:tbl>
      <w:tblPr>
        <w:tblW w:w="0" w:type="auto"/>
        <w:jc w:val="center"/>
        <w:tblInd w:w="-4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895"/>
        <w:gridCol w:w="791"/>
        <w:gridCol w:w="729"/>
      </w:tblGrid>
      <w:tr w:rsidR="006E11B6" w:rsidRPr="00904359" w:rsidTr="00644C92">
        <w:trPr>
          <w:cantSplit/>
          <w:trHeight w:val="20"/>
          <w:jc w:val="center"/>
        </w:trPr>
        <w:tc>
          <w:tcPr>
            <w:tcW w:w="2895" w:type="dxa"/>
            <w:tcMar>
              <w:left w:w="57" w:type="dxa"/>
              <w:right w:w="57" w:type="dxa"/>
            </w:tcMar>
            <w:vAlign w:val="center"/>
          </w:tcPr>
          <w:p w:rsidR="006E11B6" w:rsidRPr="00904359" w:rsidRDefault="006E11B6" w:rsidP="00644C92">
            <w:pPr>
              <w:jc w:val="center"/>
              <w:rPr>
                <w:sz w:val="16"/>
                <w:szCs w:val="16"/>
                <w:lang w:val="en-US"/>
              </w:rPr>
            </w:pPr>
            <w:r w:rsidRPr="00904359">
              <w:rPr>
                <w:sz w:val="16"/>
                <w:szCs w:val="16"/>
                <w:lang w:val="en-US"/>
              </w:rPr>
              <w:t>Generator vibrations</w:t>
            </w:r>
          </w:p>
        </w:tc>
        <w:tc>
          <w:tcPr>
            <w:tcW w:w="791" w:type="dxa"/>
            <w:tcMar>
              <w:left w:w="57" w:type="dxa"/>
              <w:right w:w="57" w:type="dxa"/>
            </w:tcMar>
            <w:vAlign w:val="center"/>
          </w:tcPr>
          <w:p w:rsidR="006E11B6" w:rsidRPr="00904359" w:rsidRDefault="006E11B6" w:rsidP="00644C92">
            <w:pPr>
              <w:pStyle w:val="tablecolsubhead"/>
              <w:rPr>
                <w:sz w:val="16"/>
                <w:szCs w:val="16"/>
              </w:rPr>
            </w:pPr>
            <w:r w:rsidRPr="00904359">
              <w:rPr>
                <w:sz w:val="16"/>
                <w:szCs w:val="16"/>
              </w:rPr>
              <w:t>P-P, µm</w:t>
            </w:r>
          </w:p>
        </w:tc>
        <w:tc>
          <w:tcPr>
            <w:tcW w:w="729" w:type="dxa"/>
            <w:tcMar>
              <w:left w:w="57" w:type="dxa"/>
              <w:right w:w="57" w:type="dxa"/>
            </w:tcMar>
            <w:vAlign w:val="center"/>
          </w:tcPr>
          <w:p w:rsidR="006E11B6" w:rsidRPr="00904359" w:rsidRDefault="006E11B6" w:rsidP="00644C92">
            <w:pPr>
              <w:pStyle w:val="tablecolsubhead"/>
              <w:rPr>
                <w:sz w:val="16"/>
                <w:szCs w:val="16"/>
              </w:rPr>
            </w:pPr>
            <w:r w:rsidRPr="00904359">
              <w:rPr>
                <w:sz w:val="16"/>
                <w:szCs w:val="16"/>
              </w:rPr>
              <w:t xml:space="preserve">P-P </w:t>
            </w:r>
            <w:proofErr w:type="spellStart"/>
            <w:r w:rsidRPr="00904359">
              <w:rPr>
                <w:sz w:val="16"/>
                <w:szCs w:val="16"/>
              </w:rPr>
              <w:t>rms</w:t>
            </w:r>
            <w:proofErr w:type="spellEnd"/>
            <w:r w:rsidRPr="00904359">
              <w:rPr>
                <w:sz w:val="16"/>
                <w:szCs w:val="16"/>
              </w:rPr>
              <w:t>, µm</w:t>
            </w:r>
          </w:p>
        </w:tc>
      </w:tr>
      <w:tr w:rsidR="005C738A" w:rsidRPr="00904359" w:rsidTr="00644C92">
        <w:trPr>
          <w:cantSplit/>
          <w:trHeight w:val="20"/>
          <w:jc w:val="center"/>
        </w:trPr>
        <w:tc>
          <w:tcPr>
            <w:tcW w:w="2895" w:type="dxa"/>
            <w:tcMar>
              <w:left w:w="57" w:type="dxa"/>
              <w:right w:w="57" w:type="dxa"/>
            </w:tcMar>
            <w:vAlign w:val="center"/>
          </w:tcPr>
          <w:p w:rsidR="005C738A" w:rsidRPr="00904359" w:rsidRDefault="005C738A" w:rsidP="00644C92">
            <w:pPr>
              <w:rPr>
                <w:sz w:val="16"/>
                <w:szCs w:val="16"/>
                <w:lang w:val="en-US"/>
              </w:rPr>
            </w:pPr>
            <w:r w:rsidRPr="00904359">
              <w:rPr>
                <w:sz w:val="16"/>
                <w:szCs w:val="16"/>
                <w:lang w:val="en-US"/>
              </w:rPr>
              <w:t>Generator bearing case in radial direction for right side of the unit</w:t>
            </w:r>
          </w:p>
        </w:tc>
        <w:tc>
          <w:tcPr>
            <w:tcW w:w="791" w:type="dxa"/>
            <w:tcMar>
              <w:left w:w="57" w:type="dxa"/>
              <w:right w:w="57" w:type="dxa"/>
            </w:tcMar>
            <w:vAlign w:val="center"/>
          </w:tcPr>
          <w:p w:rsidR="005C738A" w:rsidRPr="00904359" w:rsidRDefault="005C738A">
            <w:pPr>
              <w:jc w:val="center"/>
              <w:rPr>
                <w:sz w:val="16"/>
                <w:szCs w:val="16"/>
                <w:lang w:val="en-US"/>
              </w:rPr>
            </w:pPr>
            <w:r w:rsidRPr="00904359">
              <w:rPr>
                <w:sz w:val="16"/>
                <w:szCs w:val="16"/>
                <w:lang w:val="en-US"/>
              </w:rPr>
              <w:t>27</w:t>
            </w:r>
          </w:p>
        </w:tc>
        <w:tc>
          <w:tcPr>
            <w:tcW w:w="729" w:type="dxa"/>
            <w:tcMar>
              <w:left w:w="57" w:type="dxa"/>
              <w:right w:w="57" w:type="dxa"/>
            </w:tcMar>
            <w:vAlign w:val="center"/>
          </w:tcPr>
          <w:p w:rsidR="005C738A" w:rsidRPr="00904359" w:rsidRDefault="005C738A">
            <w:pPr>
              <w:jc w:val="center"/>
              <w:rPr>
                <w:sz w:val="16"/>
                <w:szCs w:val="16"/>
                <w:lang w:val="en-US"/>
              </w:rPr>
            </w:pPr>
            <w:r w:rsidRPr="00904359">
              <w:rPr>
                <w:sz w:val="16"/>
                <w:szCs w:val="16"/>
                <w:lang w:val="en-US"/>
              </w:rPr>
              <w:t>15</w:t>
            </w:r>
          </w:p>
        </w:tc>
      </w:tr>
      <w:tr w:rsidR="005C738A" w:rsidRPr="00904359" w:rsidTr="00644C92">
        <w:trPr>
          <w:cantSplit/>
          <w:trHeight w:val="20"/>
          <w:jc w:val="center"/>
        </w:trPr>
        <w:tc>
          <w:tcPr>
            <w:tcW w:w="2895" w:type="dxa"/>
            <w:tcMar>
              <w:left w:w="57" w:type="dxa"/>
              <w:right w:w="57" w:type="dxa"/>
            </w:tcMar>
            <w:vAlign w:val="center"/>
          </w:tcPr>
          <w:p w:rsidR="005C738A" w:rsidRPr="00904359" w:rsidRDefault="005C738A" w:rsidP="00644C92">
            <w:pPr>
              <w:rPr>
                <w:sz w:val="16"/>
                <w:szCs w:val="16"/>
                <w:lang w:val="en-US"/>
              </w:rPr>
            </w:pPr>
            <w:r w:rsidRPr="00904359">
              <w:rPr>
                <w:sz w:val="16"/>
                <w:szCs w:val="16"/>
                <w:lang w:val="en-US"/>
              </w:rPr>
              <w:t>Generator shaft, left side of the unit</w:t>
            </w:r>
          </w:p>
        </w:tc>
        <w:tc>
          <w:tcPr>
            <w:tcW w:w="791" w:type="dxa"/>
            <w:tcMar>
              <w:left w:w="57" w:type="dxa"/>
              <w:right w:w="57" w:type="dxa"/>
            </w:tcMar>
            <w:vAlign w:val="center"/>
          </w:tcPr>
          <w:p w:rsidR="005C738A" w:rsidRPr="00904359" w:rsidRDefault="005C738A">
            <w:pPr>
              <w:jc w:val="center"/>
              <w:rPr>
                <w:sz w:val="16"/>
                <w:szCs w:val="16"/>
                <w:lang w:val="en-US"/>
              </w:rPr>
            </w:pPr>
            <w:r w:rsidRPr="00904359">
              <w:rPr>
                <w:sz w:val="16"/>
                <w:szCs w:val="16"/>
                <w:lang w:val="en-US"/>
              </w:rPr>
              <w:t>102</w:t>
            </w:r>
          </w:p>
        </w:tc>
        <w:tc>
          <w:tcPr>
            <w:tcW w:w="729" w:type="dxa"/>
            <w:tcMar>
              <w:left w:w="57" w:type="dxa"/>
              <w:right w:w="57" w:type="dxa"/>
            </w:tcMar>
            <w:vAlign w:val="center"/>
          </w:tcPr>
          <w:p w:rsidR="005C738A" w:rsidRPr="00904359" w:rsidRDefault="005C738A">
            <w:pPr>
              <w:jc w:val="center"/>
              <w:rPr>
                <w:sz w:val="16"/>
                <w:szCs w:val="16"/>
                <w:lang w:val="en-US"/>
              </w:rPr>
            </w:pPr>
            <w:r w:rsidRPr="00904359">
              <w:rPr>
                <w:sz w:val="16"/>
                <w:szCs w:val="16"/>
                <w:lang w:val="en-US"/>
              </w:rPr>
              <w:t>69</w:t>
            </w:r>
          </w:p>
        </w:tc>
      </w:tr>
      <w:tr w:rsidR="005C738A" w:rsidRPr="00904359" w:rsidTr="00644C92">
        <w:trPr>
          <w:cantSplit/>
          <w:trHeight w:val="20"/>
          <w:jc w:val="center"/>
        </w:trPr>
        <w:tc>
          <w:tcPr>
            <w:tcW w:w="2895" w:type="dxa"/>
            <w:tcMar>
              <w:left w:w="57" w:type="dxa"/>
              <w:right w:w="57" w:type="dxa"/>
            </w:tcMar>
            <w:vAlign w:val="center"/>
          </w:tcPr>
          <w:p w:rsidR="005C738A" w:rsidRPr="00904359" w:rsidRDefault="005C738A" w:rsidP="00F05DAE">
            <w:pPr>
              <w:rPr>
                <w:sz w:val="16"/>
                <w:szCs w:val="16"/>
                <w:lang w:val="en-US"/>
              </w:rPr>
            </w:pPr>
            <w:r w:rsidRPr="00904359">
              <w:rPr>
                <w:sz w:val="16"/>
                <w:szCs w:val="16"/>
                <w:lang w:val="en-US"/>
              </w:rPr>
              <w:t xml:space="preserve">Generator shaft, </w:t>
            </w:r>
            <w:proofErr w:type="spellStart"/>
            <w:r w:rsidR="00F05DAE" w:rsidRPr="00904359">
              <w:rPr>
                <w:sz w:val="16"/>
                <w:szCs w:val="16"/>
                <w:lang w:val="en-US"/>
              </w:rPr>
              <w:t>tailwater</w:t>
            </w:r>
            <w:proofErr w:type="spellEnd"/>
            <w:r w:rsidR="00F05DAE" w:rsidRPr="00904359">
              <w:rPr>
                <w:sz w:val="16"/>
                <w:szCs w:val="16"/>
                <w:lang w:val="en-US"/>
              </w:rPr>
              <w:t xml:space="preserve"> end </w:t>
            </w:r>
            <w:r w:rsidRPr="00904359">
              <w:rPr>
                <w:sz w:val="16"/>
                <w:szCs w:val="16"/>
                <w:lang w:val="en-US"/>
              </w:rPr>
              <w:t>of the unit</w:t>
            </w:r>
          </w:p>
        </w:tc>
        <w:tc>
          <w:tcPr>
            <w:tcW w:w="791" w:type="dxa"/>
            <w:tcMar>
              <w:left w:w="57" w:type="dxa"/>
              <w:right w:w="57" w:type="dxa"/>
            </w:tcMar>
            <w:vAlign w:val="center"/>
          </w:tcPr>
          <w:p w:rsidR="005C738A" w:rsidRPr="00904359" w:rsidRDefault="005C738A">
            <w:pPr>
              <w:jc w:val="center"/>
              <w:rPr>
                <w:sz w:val="16"/>
                <w:szCs w:val="16"/>
                <w:lang w:val="en-US"/>
              </w:rPr>
            </w:pPr>
            <w:r w:rsidRPr="00904359">
              <w:rPr>
                <w:sz w:val="16"/>
                <w:szCs w:val="16"/>
                <w:lang w:val="en-US"/>
              </w:rPr>
              <w:t>135</w:t>
            </w:r>
          </w:p>
        </w:tc>
        <w:tc>
          <w:tcPr>
            <w:tcW w:w="729" w:type="dxa"/>
            <w:tcMar>
              <w:left w:w="57" w:type="dxa"/>
              <w:right w:w="57" w:type="dxa"/>
            </w:tcMar>
            <w:vAlign w:val="center"/>
          </w:tcPr>
          <w:p w:rsidR="005C738A" w:rsidRPr="00904359" w:rsidRDefault="005C738A">
            <w:pPr>
              <w:jc w:val="center"/>
              <w:rPr>
                <w:sz w:val="16"/>
                <w:szCs w:val="16"/>
                <w:lang w:val="en-US"/>
              </w:rPr>
            </w:pPr>
            <w:r w:rsidRPr="00904359">
              <w:rPr>
                <w:sz w:val="16"/>
                <w:szCs w:val="16"/>
                <w:lang w:val="en-US"/>
              </w:rPr>
              <w:t>98</w:t>
            </w:r>
          </w:p>
        </w:tc>
      </w:tr>
    </w:tbl>
    <w:p w:rsidR="006E11B6" w:rsidRPr="00904359" w:rsidRDefault="006E11B6" w:rsidP="000068E5">
      <w:pPr>
        <w:pStyle w:val="tablehead"/>
        <w:ind w:left="993"/>
        <w:rPr>
          <w:rFonts w:eastAsia="MS Mincho"/>
        </w:rPr>
      </w:pPr>
    </w:p>
    <w:p w:rsidR="006E11B6" w:rsidRPr="00904359" w:rsidRDefault="006E11B6" w:rsidP="006E11B6">
      <w:pPr>
        <w:pStyle w:val="tablehead"/>
        <w:numPr>
          <w:ilvl w:val="0"/>
          <w:numId w:val="0"/>
        </w:numPr>
        <w:rPr>
          <w:rFonts w:eastAsia="MS Mincho"/>
          <w:noProof w:val="0"/>
          <w:spacing w:val="-1"/>
        </w:rPr>
      </w:pPr>
      <w:r w:rsidRPr="00904359">
        <w:rPr>
          <w:noProof w:val="0"/>
        </w:rPr>
        <w:t xml:space="preserve">Values of Peak to Peak and Peak to Peak </w:t>
      </w:r>
      <w:proofErr w:type="spellStart"/>
      <w:r w:rsidRPr="00904359">
        <w:rPr>
          <w:noProof w:val="0"/>
        </w:rPr>
        <w:t>rms</w:t>
      </w:r>
      <w:proofErr w:type="spellEnd"/>
      <w:r w:rsidRPr="00904359">
        <w:rPr>
          <w:noProof w:val="0"/>
        </w:rPr>
        <w:t xml:space="preserve"> vibration for SK mode, </w:t>
      </w:r>
      <w:r w:rsidRPr="00904359">
        <w:t>P=0, Q=-60 MVAr</w:t>
      </w:r>
    </w:p>
    <w:tbl>
      <w:tblPr>
        <w:tblW w:w="0" w:type="auto"/>
        <w:jc w:val="center"/>
        <w:tblInd w:w="-4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895"/>
        <w:gridCol w:w="791"/>
        <w:gridCol w:w="729"/>
      </w:tblGrid>
      <w:tr w:rsidR="006E11B6" w:rsidRPr="00904359" w:rsidTr="00644C92">
        <w:trPr>
          <w:cantSplit/>
          <w:trHeight w:val="20"/>
          <w:jc w:val="center"/>
        </w:trPr>
        <w:tc>
          <w:tcPr>
            <w:tcW w:w="2895" w:type="dxa"/>
            <w:tcMar>
              <w:left w:w="57" w:type="dxa"/>
              <w:right w:w="57" w:type="dxa"/>
            </w:tcMar>
            <w:vAlign w:val="center"/>
          </w:tcPr>
          <w:p w:rsidR="006E11B6" w:rsidRPr="00904359" w:rsidRDefault="006E11B6" w:rsidP="00644C92">
            <w:pPr>
              <w:jc w:val="center"/>
              <w:rPr>
                <w:sz w:val="16"/>
                <w:szCs w:val="16"/>
                <w:lang w:val="en-US"/>
              </w:rPr>
            </w:pPr>
            <w:r w:rsidRPr="00904359">
              <w:rPr>
                <w:sz w:val="16"/>
                <w:szCs w:val="16"/>
                <w:lang w:val="en-US"/>
              </w:rPr>
              <w:t>Generator vibrations</w:t>
            </w:r>
          </w:p>
        </w:tc>
        <w:tc>
          <w:tcPr>
            <w:tcW w:w="791" w:type="dxa"/>
            <w:tcMar>
              <w:left w:w="57" w:type="dxa"/>
              <w:right w:w="57" w:type="dxa"/>
            </w:tcMar>
            <w:vAlign w:val="center"/>
          </w:tcPr>
          <w:p w:rsidR="006E11B6" w:rsidRPr="00904359" w:rsidRDefault="006E11B6" w:rsidP="00644C92">
            <w:pPr>
              <w:pStyle w:val="tablecolsubhead"/>
              <w:rPr>
                <w:sz w:val="16"/>
                <w:szCs w:val="16"/>
              </w:rPr>
            </w:pPr>
            <w:r w:rsidRPr="00904359">
              <w:rPr>
                <w:sz w:val="16"/>
                <w:szCs w:val="16"/>
              </w:rPr>
              <w:t>P-P, µm</w:t>
            </w:r>
          </w:p>
        </w:tc>
        <w:tc>
          <w:tcPr>
            <w:tcW w:w="729" w:type="dxa"/>
            <w:tcMar>
              <w:left w:w="57" w:type="dxa"/>
              <w:right w:w="57" w:type="dxa"/>
            </w:tcMar>
            <w:vAlign w:val="center"/>
          </w:tcPr>
          <w:p w:rsidR="006E11B6" w:rsidRPr="00904359" w:rsidRDefault="006E11B6" w:rsidP="00644C92">
            <w:pPr>
              <w:pStyle w:val="tablecolsubhead"/>
              <w:rPr>
                <w:sz w:val="16"/>
                <w:szCs w:val="16"/>
              </w:rPr>
            </w:pPr>
            <w:r w:rsidRPr="00904359">
              <w:rPr>
                <w:sz w:val="16"/>
                <w:szCs w:val="16"/>
              </w:rPr>
              <w:t xml:space="preserve">P-P </w:t>
            </w:r>
            <w:proofErr w:type="spellStart"/>
            <w:r w:rsidRPr="00904359">
              <w:rPr>
                <w:sz w:val="16"/>
                <w:szCs w:val="16"/>
              </w:rPr>
              <w:t>rms</w:t>
            </w:r>
            <w:proofErr w:type="spellEnd"/>
            <w:r w:rsidRPr="00904359">
              <w:rPr>
                <w:sz w:val="16"/>
                <w:szCs w:val="16"/>
              </w:rPr>
              <w:t>, µm</w:t>
            </w:r>
          </w:p>
        </w:tc>
      </w:tr>
      <w:tr w:rsidR="00F05DAE" w:rsidRPr="00904359" w:rsidTr="00644C92">
        <w:trPr>
          <w:cantSplit/>
          <w:trHeight w:val="20"/>
          <w:jc w:val="center"/>
        </w:trPr>
        <w:tc>
          <w:tcPr>
            <w:tcW w:w="2895" w:type="dxa"/>
            <w:tcMar>
              <w:left w:w="57" w:type="dxa"/>
              <w:right w:w="57" w:type="dxa"/>
            </w:tcMar>
            <w:vAlign w:val="center"/>
          </w:tcPr>
          <w:p w:rsidR="00F05DAE" w:rsidRPr="00904359" w:rsidRDefault="00F05DAE" w:rsidP="00644C92">
            <w:pPr>
              <w:rPr>
                <w:sz w:val="16"/>
                <w:szCs w:val="16"/>
                <w:lang w:val="en-US"/>
              </w:rPr>
            </w:pPr>
            <w:r w:rsidRPr="00904359">
              <w:rPr>
                <w:sz w:val="16"/>
                <w:szCs w:val="16"/>
                <w:lang w:val="en-US"/>
              </w:rPr>
              <w:t>Generator bearing case in radial direction for right side of the unit</w:t>
            </w:r>
          </w:p>
        </w:tc>
        <w:tc>
          <w:tcPr>
            <w:tcW w:w="791" w:type="dxa"/>
            <w:tcMar>
              <w:left w:w="57" w:type="dxa"/>
              <w:right w:w="57" w:type="dxa"/>
            </w:tcMar>
            <w:vAlign w:val="center"/>
          </w:tcPr>
          <w:p w:rsidR="00F05DAE" w:rsidRPr="00904359" w:rsidRDefault="00F05DAE">
            <w:pPr>
              <w:jc w:val="center"/>
              <w:rPr>
                <w:sz w:val="16"/>
                <w:szCs w:val="16"/>
                <w:lang w:val="en-US"/>
              </w:rPr>
            </w:pPr>
            <w:r w:rsidRPr="00904359">
              <w:rPr>
                <w:sz w:val="16"/>
                <w:szCs w:val="16"/>
                <w:lang w:val="en-US"/>
              </w:rPr>
              <w:t>20</w:t>
            </w:r>
          </w:p>
        </w:tc>
        <w:tc>
          <w:tcPr>
            <w:tcW w:w="729" w:type="dxa"/>
            <w:tcMar>
              <w:left w:w="57" w:type="dxa"/>
              <w:right w:w="57" w:type="dxa"/>
            </w:tcMar>
            <w:vAlign w:val="center"/>
          </w:tcPr>
          <w:p w:rsidR="00F05DAE" w:rsidRPr="00904359" w:rsidRDefault="00F05DAE">
            <w:pPr>
              <w:jc w:val="center"/>
              <w:rPr>
                <w:sz w:val="16"/>
                <w:szCs w:val="16"/>
                <w:lang w:val="en-US"/>
              </w:rPr>
            </w:pPr>
            <w:r w:rsidRPr="00904359">
              <w:rPr>
                <w:sz w:val="16"/>
                <w:szCs w:val="16"/>
                <w:lang w:val="en-US"/>
              </w:rPr>
              <w:t>10</w:t>
            </w:r>
          </w:p>
        </w:tc>
      </w:tr>
      <w:tr w:rsidR="00F05DAE" w:rsidRPr="00904359" w:rsidTr="00644C92">
        <w:trPr>
          <w:cantSplit/>
          <w:trHeight w:val="20"/>
          <w:jc w:val="center"/>
        </w:trPr>
        <w:tc>
          <w:tcPr>
            <w:tcW w:w="2895" w:type="dxa"/>
            <w:tcMar>
              <w:left w:w="57" w:type="dxa"/>
              <w:right w:w="57" w:type="dxa"/>
            </w:tcMar>
            <w:vAlign w:val="center"/>
          </w:tcPr>
          <w:p w:rsidR="00F05DAE" w:rsidRPr="00904359" w:rsidRDefault="00F05DAE" w:rsidP="00644C92">
            <w:pPr>
              <w:rPr>
                <w:sz w:val="16"/>
                <w:szCs w:val="16"/>
                <w:lang w:val="en-US"/>
              </w:rPr>
            </w:pPr>
            <w:r w:rsidRPr="00904359">
              <w:rPr>
                <w:sz w:val="16"/>
                <w:szCs w:val="16"/>
                <w:lang w:val="en-US"/>
              </w:rPr>
              <w:t>Generator shaft, left side of the unit</w:t>
            </w:r>
          </w:p>
        </w:tc>
        <w:tc>
          <w:tcPr>
            <w:tcW w:w="791" w:type="dxa"/>
            <w:tcMar>
              <w:left w:w="57" w:type="dxa"/>
              <w:right w:w="57" w:type="dxa"/>
            </w:tcMar>
            <w:vAlign w:val="center"/>
          </w:tcPr>
          <w:p w:rsidR="00F05DAE" w:rsidRPr="00904359" w:rsidRDefault="00F05DAE">
            <w:pPr>
              <w:jc w:val="center"/>
              <w:rPr>
                <w:sz w:val="16"/>
                <w:szCs w:val="16"/>
                <w:lang w:val="en-US"/>
              </w:rPr>
            </w:pPr>
            <w:r w:rsidRPr="00904359">
              <w:rPr>
                <w:sz w:val="16"/>
                <w:szCs w:val="16"/>
                <w:lang w:val="en-US"/>
              </w:rPr>
              <w:t>77</w:t>
            </w:r>
          </w:p>
        </w:tc>
        <w:tc>
          <w:tcPr>
            <w:tcW w:w="729" w:type="dxa"/>
            <w:tcMar>
              <w:left w:w="57" w:type="dxa"/>
              <w:right w:w="57" w:type="dxa"/>
            </w:tcMar>
            <w:vAlign w:val="center"/>
          </w:tcPr>
          <w:p w:rsidR="00F05DAE" w:rsidRPr="00904359" w:rsidRDefault="00F05DAE">
            <w:pPr>
              <w:jc w:val="center"/>
              <w:rPr>
                <w:sz w:val="16"/>
                <w:szCs w:val="16"/>
                <w:lang w:val="en-US"/>
              </w:rPr>
            </w:pPr>
            <w:r w:rsidRPr="00904359">
              <w:rPr>
                <w:sz w:val="16"/>
                <w:szCs w:val="16"/>
                <w:lang w:val="en-US"/>
              </w:rPr>
              <w:t>51</w:t>
            </w:r>
          </w:p>
        </w:tc>
      </w:tr>
      <w:tr w:rsidR="00F05DAE" w:rsidRPr="00904359" w:rsidTr="00644C92">
        <w:trPr>
          <w:cantSplit/>
          <w:trHeight w:val="20"/>
          <w:jc w:val="center"/>
        </w:trPr>
        <w:tc>
          <w:tcPr>
            <w:tcW w:w="2895" w:type="dxa"/>
            <w:tcMar>
              <w:left w:w="57" w:type="dxa"/>
              <w:right w:w="57" w:type="dxa"/>
            </w:tcMar>
            <w:vAlign w:val="center"/>
          </w:tcPr>
          <w:p w:rsidR="00F05DAE" w:rsidRPr="00904359" w:rsidRDefault="00F05DAE" w:rsidP="00644C92">
            <w:pPr>
              <w:rPr>
                <w:sz w:val="16"/>
                <w:szCs w:val="16"/>
                <w:lang w:val="en-US"/>
              </w:rPr>
            </w:pPr>
            <w:r w:rsidRPr="00904359">
              <w:rPr>
                <w:sz w:val="16"/>
                <w:szCs w:val="16"/>
                <w:lang w:val="en-US"/>
              </w:rPr>
              <w:t xml:space="preserve">Generator shaft, </w:t>
            </w:r>
            <w:proofErr w:type="spellStart"/>
            <w:r w:rsidRPr="00904359">
              <w:rPr>
                <w:sz w:val="16"/>
                <w:szCs w:val="16"/>
                <w:lang w:val="en-US"/>
              </w:rPr>
              <w:t>tailwater</w:t>
            </w:r>
            <w:proofErr w:type="spellEnd"/>
            <w:r w:rsidRPr="00904359">
              <w:rPr>
                <w:sz w:val="16"/>
                <w:szCs w:val="16"/>
                <w:lang w:val="en-US"/>
              </w:rPr>
              <w:t xml:space="preserve"> end of the unit</w:t>
            </w:r>
          </w:p>
        </w:tc>
        <w:tc>
          <w:tcPr>
            <w:tcW w:w="791" w:type="dxa"/>
            <w:tcMar>
              <w:left w:w="57" w:type="dxa"/>
              <w:right w:w="57" w:type="dxa"/>
            </w:tcMar>
            <w:vAlign w:val="center"/>
          </w:tcPr>
          <w:p w:rsidR="00F05DAE" w:rsidRPr="00904359" w:rsidRDefault="00F05DAE">
            <w:pPr>
              <w:jc w:val="center"/>
              <w:rPr>
                <w:sz w:val="16"/>
                <w:szCs w:val="16"/>
                <w:lang w:val="en-US"/>
              </w:rPr>
            </w:pPr>
            <w:r w:rsidRPr="00904359">
              <w:rPr>
                <w:sz w:val="16"/>
                <w:szCs w:val="16"/>
                <w:lang w:val="en-US"/>
              </w:rPr>
              <w:t>80</w:t>
            </w:r>
          </w:p>
        </w:tc>
        <w:tc>
          <w:tcPr>
            <w:tcW w:w="729" w:type="dxa"/>
            <w:tcMar>
              <w:left w:w="57" w:type="dxa"/>
              <w:right w:w="57" w:type="dxa"/>
            </w:tcMar>
            <w:vAlign w:val="center"/>
          </w:tcPr>
          <w:p w:rsidR="00F05DAE" w:rsidRPr="00904359" w:rsidRDefault="00F05DAE">
            <w:pPr>
              <w:jc w:val="center"/>
              <w:rPr>
                <w:sz w:val="16"/>
                <w:szCs w:val="16"/>
                <w:lang w:val="en-US"/>
              </w:rPr>
            </w:pPr>
            <w:r w:rsidRPr="00904359">
              <w:rPr>
                <w:sz w:val="16"/>
                <w:szCs w:val="16"/>
                <w:lang w:val="en-US"/>
              </w:rPr>
              <w:t>61</w:t>
            </w:r>
          </w:p>
        </w:tc>
      </w:tr>
    </w:tbl>
    <w:p w:rsidR="001410BB" w:rsidRPr="001410BB" w:rsidRDefault="001410BB" w:rsidP="00B96B7F">
      <w:pPr>
        <w:pStyle w:val="tablehead"/>
        <w:ind w:left="851"/>
        <w:rPr>
          <w:rFonts w:eastAsia="MS Mincho"/>
        </w:rPr>
      </w:pPr>
    </w:p>
    <w:p w:rsidR="001410BB" w:rsidRDefault="001410BB" w:rsidP="001410BB">
      <w:pPr>
        <w:pStyle w:val="tablehead"/>
        <w:numPr>
          <w:ilvl w:val="0"/>
          <w:numId w:val="0"/>
        </w:numPr>
        <w:rPr>
          <w:noProof w:val="0"/>
        </w:rPr>
      </w:pPr>
      <w:r>
        <w:rPr>
          <w:noProof w:val="0"/>
        </w:rPr>
        <w:t xml:space="preserve">analysis of low frequency vibration spectrum, measured on stator </w:t>
      </w:r>
      <w:r w:rsidR="00CD6287">
        <w:rPr>
          <w:noProof w:val="0"/>
        </w:rPr>
        <w:t>housing</w:t>
      </w:r>
    </w:p>
    <w:tbl>
      <w:tblPr>
        <w:tblW w:w="4880" w:type="dxa"/>
        <w:tblInd w:w="93" w:type="dxa"/>
        <w:tblLook w:val="04A0" w:firstRow="1" w:lastRow="0" w:firstColumn="1" w:lastColumn="0" w:noHBand="0" w:noVBand="1"/>
      </w:tblPr>
      <w:tblGrid>
        <w:gridCol w:w="2000"/>
        <w:gridCol w:w="960"/>
        <w:gridCol w:w="960"/>
        <w:gridCol w:w="960"/>
      </w:tblGrid>
      <w:tr w:rsidR="001410BB" w:rsidRPr="008D0B4B" w:rsidTr="001410BB">
        <w:trPr>
          <w:trHeight w:val="375"/>
        </w:trPr>
        <w:tc>
          <w:tcPr>
            <w:tcW w:w="2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Mode</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1410BB" w:rsidRPr="008D0B4B" w:rsidRDefault="0022423C" w:rsidP="001410BB">
            <w:pPr>
              <w:pStyle w:val="tablecolsubhead"/>
              <w:rPr>
                <w:sz w:val="16"/>
                <w:szCs w:val="16"/>
                <w:lang w:val="en-GB"/>
              </w:rPr>
            </w:pPr>
            <w:r w:rsidRPr="008D0B4B">
              <w:rPr>
                <w:sz w:val="16"/>
                <w:szCs w:val="16"/>
                <w:lang w:val="en-GB"/>
              </w:rPr>
              <w:t>Vibration s</w:t>
            </w:r>
            <w:r w:rsidR="001410BB" w:rsidRPr="008D0B4B">
              <w:rPr>
                <w:sz w:val="16"/>
                <w:szCs w:val="16"/>
                <w:lang w:val="en-GB"/>
              </w:rPr>
              <w:t>pectrum frequency components</w:t>
            </w:r>
          </w:p>
        </w:tc>
      </w:tr>
      <w:tr w:rsidR="001410BB" w:rsidRPr="008D0B4B" w:rsidTr="001410BB">
        <w:trPr>
          <w:trHeight w:val="300"/>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1410BB" w:rsidRPr="008D0B4B" w:rsidRDefault="001410BB" w:rsidP="001410BB">
            <w:pPr>
              <w:spacing w:after="0"/>
              <w:rPr>
                <w:rFonts w:eastAsia="Times New Roman"/>
                <w:sz w:val="16"/>
                <w:szCs w:val="16"/>
                <w:lang w:val="lv-LV" w:eastAsia="lv-LV"/>
              </w:rPr>
            </w:pPr>
          </w:p>
        </w:tc>
        <w:tc>
          <w:tcPr>
            <w:tcW w:w="960" w:type="dxa"/>
            <w:tcBorders>
              <w:top w:val="nil"/>
              <w:left w:val="nil"/>
              <w:bottom w:val="single" w:sz="4" w:space="0" w:color="auto"/>
              <w:right w:val="single" w:sz="4" w:space="0" w:color="auto"/>
            </w:tcBorders>
            <w:shd w:val="clear" w:color="auto" w:fill="auto"/>
            <w:vAlign w:val="center"/>
            <w:hideMark/>
          </w:tcPr>
          <w:p w:rsidR="001410BB" w:rsidRPr="008D0B4B" w:rsidRDefault="001410BB" w:rsidP="001410BB">
            <w:pPr>
              <w:pStyle w:val="tablecolsubhead"/>
              <w:rPr>
                <w:sz w:val="16"/>
                <w:szCs w:val="16"/>
              </w:rPr>
            </w:pPr>
            <w:r w:rsidRPr="008D0B4B">
              <w:rPr>
                <w:sz w:val="16"/>
                <w:szCs w:val="16"/>
              </w:rPr>
              <w:t>1X</w:t>
            </w:r>
          </w:p>
        </w:tc>
        <w:tc>
          <w:tcPr>
            <w:tcW w:w="960" w:type="dxa"/>
            <w:tcBorders>
              <w:top w:val="nil"/>
              <w:left w:val="nil"/>
              <w:bottom w:val="single" w:sz="4" w:space="0" w:color="auto"/>
              <w:right w:val="single" w:sz="4" w:space="0" w:color="auto"/>
            </w:tcBorders>
            <w:shd w:val="clear" w:color="auto" w:fill="auto"/>
            <w:vAlign w:val="center"/>
            <w:hideMark/>
          </w:tcPr>
          <w:p w:rsidR="001410BB" w:rsidRPr="008D0B4B" w:rsidRDefault="001410BB" w:rsidP="001410BB">
            <w:pPr>
              <w:pStyle w:val="tablecolsubhead"/>
              <w:rPr>
                <w:sz w:val="16"/>
                <w:szCs w:val="16"/>
              </w:rPr>
            </w:pPr>
            <w:r w:rsidRPr="008D0B4B">
              <w:rPr>
                <w:sz w:val="16"/>
                <w:szCs w:val="16"/>
              </w:rPr>
              <w:t>2X</w:t>
            </w:r>
          </w:p>
        </w:tc>
        <w:tc>
          <w:tcPr>
            <w:tcW w:w="960" w:type="dxa"/>
            <w:tcBorders>
              <w:top w:val="nil"/>
              <w:left w:val="nil"/>
              <w:bottom w:val="single" w:sz="4" w:space="0" w:color="auto"/>
              <w:right w:val="single" w:sz="4" w:space="0" w:color="auto"/>
            </w:tcBorders>
            <w:shd w:val="clear" w:color="auto" w:fill="auto"/>
            <w:vAlign w:val="center"/>
            <w:hideMark/>
          </w:tcPr>
          <w:p w:rsidR="001410BB" w:rsidRPr="008D0B4B" w:rsidRDefault="00CD6287" w:rsidP="001410BB">
            <w:pPr>
              <w:pStyle w:val="tablecolsubhead"/>
              <w:rPr>
                <w:sz w:val="16"/>
                <w:szCs w:val="16"/>
              </w:rPr>
            </w:pPr>
            <w:r w:rsidRPr="008D0B4B">
              <w:rPr>
                <w:sz w:val="16"/>
                <w:szCs w:val="16"/>
              </w:rPr>
              <w:t>3X</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No-</w:t>
            </w:r>
            <w:proofErr w:type="spellStart"/>
            <w:r w:rsidRPr="008D0B4B">
              <w:rPr>
                <w:rFonts w:eastAsia="Times New Roman"/>
                <w:sz w:val="16"/>
                <w:szCs w:val="16"/>
                <w:lang w:val="lv-LV" w:eastAsia="lv-LV"/>
              </w:rPr>
              <w:t>load</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11.388669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35.738752</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5.930982</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90,5 MW</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12.017837</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31.116946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4.815196</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45 MW</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12.64851</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32.528925</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5.607003</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10MW</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11.334957</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34.000162</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4.784253</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proofErr w:type="spellStart"/>
            <w:r w:rsidRPr="008D0B4B">
              <w:rPr>
                <w:rFonts w:eastAsia="Times New Roman"/>
                <w:sz w:val="16"/>
                <w:szCs w:val="16"/>
                <w:lang w:val="lv-LV" w:eastAsia="lv-LV"/>
              </w:rPr>
              <w:t>Start-up</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12.812626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32.227129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5.156564</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 xml:space="preserve">90MW 20MVAr </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11.53488</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29.11292</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4.32969</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 xml:space="preserve">90MW -10MVAr </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11.725649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27.694687</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4.094163</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 xml:space="preserve">90MW -20MVAr </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11.431873</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26.962667</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3.853341</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 xml:space="preserve">90MW -30MVAr </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11.911527</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25.545815</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3.680798</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 xml:space="preserve">90MW -40MVAr </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10.983126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24.223946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3.310648</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 xml:space="preserve">90MW -50MVAr </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9.617344</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26.816302</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3.552621</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-63MVAr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8.687969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27.090404</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3.679773</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-60MVAr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9.572561</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28.495209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4.026392</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-50MVAr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10.08865</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29.675787</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4.47944</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-40MVAr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9.237478</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30.695353</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4.879064</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-30MVAr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9.106438</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32.226874</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5.186455</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-20MVAr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10.45442</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33.655169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5.589146</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-10MVAr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10.247858</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34.176759</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6.014942</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9.433396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34.915833</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6.234626</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10MVAr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9.040082</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36.00856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6.433749</w:t>
            </w:r>
          </w:p>
        </w:tc>
      </w:tr>
      <w:tr w:rsidR="001410BB" w:rsidRPr="008D0B4B" w:rsidTr="001410B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410BB" w:rsidRPr="008D0B4B" w:rsidRDefault="001410BB" w:rsidP="001410BB">
            <w:pPr>
              <w:spacing w:after="0"/>
              <w:jc w:val="center"/>
              <w:rPr>
                <w:rFonts w:eastAsia="Times New Roman"/>
                <w:sz w:val="16"/>
                <w:szCs w:val="16"/>
                <w:lang w:val="lv-LV" w:eastAsia="lv-LV"/>
              </w:rPr>
            </w:pPr>
            <w:r w:rsidRPr="008D0B4B">
              <w:rPr>
                <w:rFonts w:eastAsia="Times New Roman"/>
                <w:sz w:val="16"/>
                <w:szCs w:val="16"/>
                <w:lang w:val="lv-LV" w:eastAsia="lv-LV"/>
              </w:rPr>
              <w:t>SK 20MVAr</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0.191224</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0.199076</w:t>
            </w:r>
          </w:p>
        </w:tc>
        <w:tc>
          <w:tcPr>
            <w:tcW w:w="960" w:type="dxa"/>
            <w:tcBorders>
              <w:top w:val="nil"/>
              <w:left w:val="nil"/>
              <w:bottom w:val="single" w:sz="4" w:space="0" w:color="auto"/>
              <w:right w:val="single" w:sz="4" w:space="0" w:color="auto"/>
            </w:tcBorders>
            <w:shd w:val="clear" w:color="auto" w:fill="auto"/>
            <w:noWrap/>
            <w:vAlign w:val="bottom"/>
            <w:hideMark/>
          </w:tcPr>
          <w:p w:rsidR="001410BB" w:rsidRPr="008D0B4B" w:rsidRDefault="001410BB" w:rsidP="001410BB">
            <w:pPr>
              <w:spacing w:after="0"/>
              <w:jc w:val="right"/>
              <w:rPr>
                <w:rFonts w:eastAsia="Times New Roman"/>
                <w:color w:val="000000"/>
                <w:sz w:val="16"/>
                <w:szCs w:val="16"/>
                <w:lang w:val="lv-LV" w:eastAsia="lv-LV"/>
              </w:rPr>
            </w:pPr>
            <w:r w:rsidRPr="008D0B4B">
              <w:rPr>
                <w:rFonts w:eastAsia="Times New Roman"/>
                <w:color w:val="000000"/>
                <w:sz w:val="16"/>
                <w:szCs w:val="16"/>
                <w:lang w:val="lv-LV" w:eastAsia="lv-LV"/>
              </w:rPr>
              <w:t>0.401218</w:t>
            </w:r>
          </w:p>
        </w:tc>
      </w:tr>
    </w:tbl>
    <w:p w:rsidR="00307886" w:rsidRPr="00904359" w:rsidRDefault="005148D5" w:rsidP="00A00CE7">
      <w:pPr>
        <w:spacing w:after="0"/>
        <w:ind w:firstLine="142"/>
        <w:jc w:val="both"/>
        <w:rPr>
          <w:sz w:val="20"/>
          <w:szCs w:val="20"/>
          <w:lang w:val="en-US"/>
        </w:rPr>
      </w:pPr>
      <w:r>
        <w:rPr>
          <w:sz w:val="20"/>
          <w:szCs w:val="20"/>
          <w:lang w:val="en-US"/>
        </w:rPr>
        <w:t>Study showed that EMF measurements have more limitations, compared to air gap measurements. I</w:t>
      </w:r>
      <w:r w:rsidR="00A00CE7" w:rsidRPr="00904359">
        <w:rPr>
          <w:sz w:val="20"/>
          <w:szCs w:val="20"/>
          <w:lang w:val="en-US"/>
        </w:rPr>
        <w:t>n no</w:t>
      </w:r>
      <w:r>
        <w:rPr>
          <w:sz w:val="20"/>
          <w:szCs w:val="20"/>
          <w:lang w:val="en-US"/>
        </w:rPr>
        <w:t>-</w:t>
      </w:r>
      <w:r w:rsidR="00A00CE7" w:rsidRPr="00904359">
        <w:rPr>
          <w:sz w:val="20"/>
          <w:szCs w:val="20"/>
          <w:lang w:val="en-US"/>
        </w:rPr>
        <w:t xml:space="preserve">load </w:t>
      </w:r>
      <w:r>
        <w:rPr>
          <w:sz w:val="20"/>
          <w:szCs w:val="20"/>
          <w:lang w:val="en-US"/>
        </w:rPr>
        <w:t xml:space="preserve">mode </w:t>
      </w:r>
      <w:r w:rsidR="00A00CE7" w:rsidRPr="00904359">
        <w:rPr>
          <w:sz w:val="20"/>
          <w:szCs w:val="20"/>
          <w:lang w:val="en-US"/>
        </w:rPr>
        <w:t xml:space="preserve">EMF force </w:t>
      </w:r>
      <w:r w:rsidR="00A53D71" w:rsidRPr="00904359">
        <w:rPr>
          <w:sz w:val="20"/>
          <w:szCs w:val="20"/>
          <w:lang w:val="en-US"/>
        </w:rPr>
        <w:t xml:space="preserve">value </w:t>
      </w:r>
      <w:r w:rsidR="00A00CE7" w:rsidRPr="00904359">
        <w:rPr>
          <w:sz w:val="20"/>
          <w:szCs w:val="20"/>
          <w:lang w:val="en-US"/>
        </w:rPr>
        <w:t xml:space="preserve">is close to zero, </w:t>
      </w:r>
      <w:r w:rsidR="00DC4B43" w:rsidRPr="00904359">
        <w:rPr>
          <w:sz w:val="20"/>
          <w:szCs w:val="20"/>
          <w:lang w:val="en-US"/>
        </w:rPr>
        <w:t xml:space="preserve">therefore </w:t>
      </w:r>
      <w:r w:rsidR="00A00CE7" w:rsidRPr="00904359">
        <w:rPr>
          <w:sz w:val="20"/>
          <w:szCs w:val="20"/>
          <w:lang w:val="en-US"/>
        </w:rPr>
        <w:t>f</w:t>
      </w:r>
      <w:r w:rsidR="00307886" w:rsidRPr="00904359">
        <w:rPr>
          <w:sz w:val="20"/>
          <w:szCs w:val="20"/>
          <w:lang w:val="en-US"/>
        </w:rPr>
        <w:t xml:space="preserve">or the next studies it is recommended to </w:t>
      </w:r>
      <w:r w:rsidR="00A9174E" w:rsidRPr="00904359">
        <w:rPr>
          <w:sz w:val="20"/>
          <w:szCs w:val="20"/>
          <w:lang w:val="en-US"/>
        </w:rPr>
        <w:t>describe electromagnetic field</w:t>
      </w:r>
      <w:r w:rsidR="00307886" w:rsidRPr="00904359">
        <w:rPr>
          <w:sz w:val="20"/>
          <w:szCs w:val="20"/>
          <w:lang w:val="en-US"/>
        </w:rPr>
        <w:t xml:space="preserve"> with the finite element method. </w:t>
      </w:r>
    </w:p>
    <w:p w:rsidR="00087CA4" w:rsidRPr="00904359" w:rsidRDefault="00087CA4" w:rsidP="00087CA4">
      <w:pPr>
        <w:spacing w:after="0"/>
        <w:ind w:firstLine="142"/>
        <w:jc w:val="both"/>
        <w:rPr>
          <w:sz w:val="20"/>
          <w:szCs w:val="20"/>
          <w:lang w:val="en-US"/>
        </w:rPr>
      </w:pPr>
      <w:r w:rsidRPr="00904359">
        <w:rPr>
          <w:sz w:val="20"/>
          <w:szCs w:val="20"/>
          <w:lang w:val="en-US"/>
        </w:rPr>
        <w:t>For further analysis it is advisable to install measurement equipment during hours of most intensive plant operation, since group start-ups and shut-down could provide additional information about power quality [1</w:t>
      </w:r>
      <w:r w:rsidR="000F6A98">
        <w:rPr>
          <w:sz w:val="20"/>
          <w:szCs w:val="20"/>
          <w:lang w:val="en-US"/>
        </w:rPr>
        <w:t>1</w:t>
      </w:r>
      <w:r w:rsidRPr="00904359">
        <w:rPr>
          <w:sz w:val="20"/>
          <w:szCs w:val="20"/>
          <w:lang w:val="en-US"/>
        </w:rPr>
        <w:t>].</w:t>
      </w:r>
    </w:p>
    <w:p w:rsidR="00E015D6" w:rsidRPr="00904359" w:rsidRDefault="00E015D6" w:rsidP="00E015D6">
      <w:pPr>
        <w:pStyle w:val="Heading1"/>
      </w:pPr>
      <w:r w:rsidRPr="00904359">
        <w:lastRenderedPageBreak/>
        <w:t>Conclusion</w:t>
      </w:r>
    </w:p>
    <w:p w:rsidR="008B0423" w:rsidRPr="00904359" w:rsidRDefault="00800B9C" w:rsidP="00800B9C">
      <w:pPr>
        <w:pStyle w:val="Text"/>
      </w:pPr>
      <w:r w:rsidRPr="00904359">
        <w:t xml:space="preserve">The </w:t>
      </w:r>
      <w:r w:rsidR="00A00CE7" w:rsidRPr="00904359">
        <w:t>study</w:t>
      </w:r>
      <w:r w:rsidRPr="00904359">
        <w:t xml:space="preserve"> describe</w:t>
      </w:r>
      <w:r w:rsidR="008B0423" w:rsidRPr="00904359">
        <w:t>d</w:t>
      </w:r>
      <w:r w:rsidR="00A00CE7" w:rsidRPr="00904359">
        <w:t xml:space="preserve"> how the </w:t>
      </w:r>
      <w:r w:rsidRPr="00904359">
        <w:t xml:space="preserve">rotor </w:t>
      </w:r>
      <w:r w:rsidR="00A00CE7" w:rsidRPr="00904359">
        <w:t>of hydro power generator is</w:t>
      </w:r>
      <w:r w:rsidRPr="00904359">
        <w:t xml:space="preserve"> affected by the exciting current</w:t>
      </w:r>
      <w:r w:rsidR="00A00CE7" w:rsidRPr="00904359">
        <w:t>,</w:t>
      </w:r>
      <w:r w:rsidRPr="00904359">
        <w:t xml:space="preserve"> air gap eccentricity </w:t>
      </w:r>
      <w:r w:rsidR="00A00CE7" w:rsidRPr="00904359">
        <w:t>a</w:t>
      </w:r>
      <w:r w:rsidR="00524893">
        <w:t>nd vibration amplitudes in</w:t>
      </w:r>
      <w:r w:rsidR="00A00CE7" w:rsidRPr="00904359">
        <w:t xml:space="preserve"> different </w:t>
      </w:r>
      <w:r w:rsidR="003826BB" w:rsidRPr="00904359">
        <w:t>operation</w:t>
      </w:r>
      <w:r w:rsidR="00A00CE7" w:rsidRPr="00904359">
        <w:t xml:space="preserve"> modes</w:t>
      </w:r>
      <w:r w:rsidRPr="00904359">
        <w:t xml:space="preserve">. </w:t>
      </w:r>
      <w:r w:rsidR="00A00CE7" w:rsidRPr="00904359">
        <w:t>It was concluded that rotor has greatest voltage distortion in no</w:t>
      </w:r>
      <w:r w:rsidR="006771D8" w:rsidRPr="00904359">
        <w:t>-</w:t>
      </w:r>
      <w:r w:rsidR="00A00CE7" w:rsidRPr="00904359">
        <w:t>load mode with 13</w:t>
      </w:r>
      <w:proofErr w:type="gramStart"/>
      <w:r w:rsidR="00A00CE7" w:rsidRPr="00904359">
        <w:t>,8</w:t>
      </w:r>
      <w:proofErr w:type="gramEnd"/>
      <w:r w:rsidR="00A00CE7" w:rsidRPr="00904359">
        <w:t xml:space="preserve"> kV excitation. The voltage waveform distortions in no</w:t>
      </w:r>
      <w:r w:rsidR="006771D8" w:rsidRPr="00904359">
        <w:t>-</w:t>
      </w:r>
      <w:r w:rsidR="00A00CE7" w:rsidRPr="00904359">
        <w:t>load mode showed that there could be some mechanical fault on the stator side, like manufacturing fault of a single stator pole.</w:t>
      </w:r>
    </w:p>
    <w:p w:rsidR="00072E85" w:rsidRDefault="007C2B53" w:rsidP="00800B9C">
      <w:pPr>
        <w:pStyle w:val="Text"/>
      </w:pPr>
      <w:r w:rsidRPr="007C2B53">
        <w:t>This study proved that same conclusions about rotor eccentricity could be obtained from analysis of low-frequency vibration spectrum</w:t>
      </w:r>
      <w:r w:rsidR="00A3768B" w:rsidRPr="00A3768B">
        <w:t xml:space="preserve"> </w:t>
      </w:r>
      <w:r w:rsidR="00A3768B" w:rsidRPr="007C2B53">
        <w:t>of stator housing and core</w:t>
      </w:r>
      <w:r w:rsidR="00A3768B">
        <w:t>, EMF</w:t>
      </w:r>
      <w:r w:rsidRPr="007C2B53">
        <w:t xml:space="preserve"> and air gap</w:t>
      </w:r>
      <w:r w:rsidR="00A3768B">
        <w:t xml:space="preserve">. </w:t>
      </w:r>
      <w:r w:rsidR="00F91265" w:rsidRPr="007C2B53">
        <w:rPr>
          <w:rFonts w:eastAsia="MS Mincho"/>
        </w:rPr>
        <w:t>R</w:t>
      </w:r>
      <w:r w:rsidR="00072E85" w:rsidRPr="007C2B53">
        <w:rPr>
          <w:rFonts w:eastAsia="MS Mincho"/>
        </w:rPr>
        <w:t>otor has dynamic eccentricity and could be further analyzed as elliptical rotor displaced</w:t>
      </w:r>
      <w:r w:rsidR="00F91265" w:rsidRPr="007C2B53">
        <w:t>.</w:t>
      </w:r>
      <w:r w:rsidR="00EC6585" w:rsidRPr="007C2B53">
        <w:t xml:space="preserve"> The eccentricity exceeds optimum limit of 3 % and should be corrected.</w:t>
      </w:r>
    </w:p>
    <w:p w:rsidR="00862BE7" w:rsidRPr="007C2B53" w:rsidRDefault="00862BE7" w:rsidP="00800B9C">
      <w:pPr>
        <w:pStyle w:val="Text"/>
      </w:pPr>
      <w:r w:rsidRPr="00904359">
        <w:t>The study showed that generator work characteristics like power quality, air gap and vibration are highly reliant on each particular mode</w:t>
      </w:r>
      <w:r>
        <w:t xml:space="preserve"> and there is a strong correlation between given </w:t>
      </w:r>
      <w:proofErr w:type="gramStart"/>
      <w:r>
        <w:t>characteristics</w:t>
      </w:r>
      <w:proofErr w:type="gramEnd"/>
      <w:r>
        <w:t>. Only one characteristic (air gap or vibration spectrum frequency component) could be used to determine rotor eccentricity type. However, air gap and EMF analysis provides more accurate information about air gap for particular poles. Study suggests that either air gap or EMF measurements should be performed complementary to regular generator vibration control procedure. The control of power quality could be used to meet other objectives.</w:t>
      </w:r>
    </w:p>
    <w:p w:rsidR="00524893" w:rsidRPr="007C2B53" w:rsidRDefault="008D0B4B" w:rsidP="00800B9C">
      <w:pPr>
        <w:pStyle w:val="Text"/>
      </w:pPr>
      <w:r w:rsidRPr="007C2B53">
        <w:t xml:space="preserve">The standard [6] determines that </w:t>
      </w:r>
      <w:r w:rsidRPr="007C2B53">
        <w:t xml:space="preserve">air gap should be measured in no-load </w:t>
      </w:r>
      <w:r w:rsidRPr="007C2B53">
        <w:t xml:space="preserve">and start-up </w:t>
      </w:r>
      <w:r w:rsidRPr="007C2B53">
        <w:t>mode</w:t>
      </w:r>
      <w:r w:rsidRPr="007C2B53">
        <w:t xml:space="preserve">. </w:t>
      </w:r>
      <w:r w:rsidR="00524893" w:rsidRPr="007C2B53">
        <w:t xml:space="preserve">The study showed that </w:t>
      </w:r>
      <w:r w:rsidRPr="007C2B53">
        <w:t>the framework of air gap diagnostics should be extended. In addition to no-load</w:t>
      </w:r>
      <w:r w:rsidR="00524893" w:rsidRPr="007C2B53">
        <w:t xml:space="preserve"> </w:t>
      </w:r>
      <w:r w:rsidRPr="007C2B53">
        <w:t xml:space="preserve">and start-up other </w:t>
      </w:r>
      <w:r w:rsidR="00524893" w:rsidRPr="007C2B53">
        <w:t xml:space="preserve">modes with </w:t>
      </w:r>
      <w:r w:rsidR="00BD5D6E">
        <w:t xml:space="preserve">-20MVar and -30 MVAr </w:t>
      </w:r>
      <w:r w:rsidR="00524893" w:rsidRPr="007C2B53">
        <w:t>reactive power</w:t>
      </w:r>
      <w:r w:rsidRPr="007C2B53">
        <w:t xml:space="preserve"> should be analyzed</w:t>
      </w:r>
      <w:r w:rsidR="00524893" w:rsidRPr="007C2B53">
        <w:t xml:space="preserve">. </w:t>
      </w:r>
      <w:r w:rsidR="00BD5D6E">
        <w:t xml:space="preserve">Also at least one synchronous compensation mode with reactive power should be used for </w:t>
      </w:r>
      <w:r w:rsidR="00862BE7">
        <w:t xml:space="preserve">eccentricity </w:t>
      </w:r>
      <w:r w:rsidR="00BD5D6E">
        <w:t xml:space="preserve">analysis. </w:t>
      </w:r>
      <w:r w:rsidR="00524893" w:rsidRPr="007C2B53">
        <w:t xml:space="preserve">Extended methodology is useful </w:t>
      </w:r>
      <w:r w:rsidR="00A92325">
        <w:t xml:space="preserve">not only to improve precision, but also </w:t>
      </w:r>
      <w:r w:rsidR="00524893" w:rsidRPr="007C2B53">
        <w:t>to identify defects of particular rotor poles.</w:t>
      </w:r>
    </w:p>
    <w:p w:rsidR="008A2D28" w:rsidRPr="00904359" w:rsidRDefault="008A2D28" w:rsidP="008A2D28">
      <w:pPr>
        <w:pStyle w:val="Heading5"/>
        <w:rPr>
          <w:rFonts w:eastAsia="MS Mincho"/>
        </w:rPr>
      </w:pPr>
      <w:r w:rsidRPr="00904359">
        <w:rPr>
          <w:rFonts w:eastAsia="MS Mincho"/>
        </w:rPr>
        <w:t>References</w:t>
      </w:r>
    </w:p>
    <w:p w:rsidR="005C2A45" w:rsidRPr="00904359" w:rsidRDefault="008F33A7" w:rsidP="005C2A45">
      <w:pPr>
        <w:pStyle w:val="references"/>
        <w:rPr>
          <w:rFonts w:eastAsia="MS Mincho"/>
          <w:noProof w:val="0"/>
        </w:rPr>
      </w:pPr>
      <w:r w:rsidRPr="00904359">
        <w:t>Griscenko</w:t>
      </w:r>
      <w:r w:rsidR="00BB7E8E" w:rsidRPr="00904359">
        <w:t xml:space="preserve"> M.</w:t>
      </w:r>
      <w:r w:rsidRPr="00904359">
        <w:t>, Elmanis-Helmanis</w:t>
      </w:r>
      <w:r w:rsidR="00BB7E8E" w:rsidRPr="00904359">
        <w:t xml:space="preserve"> R.</w:t>
      </w:r>
      <w:r w:rsidRPr="00904359">
        <w:t>, Skopans</w:t>
      </w:r>
      <w:r w:rsidR="00BB7E8E" w:rsidRPr="00904359">
        <w:t xml:space="preserve"> U</w:t>
      </w:r>
      <w:r w:rsidRPr="00904359">
        <w:t xml:space="preserve">. </w:t>
      </w:r>
      <w:r w:rsidR="00BB7E8E" w:rsidRPr="00904359">
        <w:t>“</w:t>
      </w:r>
      <w:r w:rsidRPr="00904359">
        <w:t>Power generator mechanical faults effects on electric power quality</w:t>
      </w:r>
      <w:r w:rsidR="00BB7E8E" w:rsidRPr="00904359">
        <w:t>”</w:t>
      </w:r>
      <w:r w:rsidR="005C2A45" w:rsidRPr="00904359">
        <w:rPr>
          <w:rFonts w:eastAsia="MS Mincho"/>
          <w:noProof w:val="0"/>
        </w:rPr>
        <w:t xml:space="preserve">, </w:t>
      </w:r>
      <w:r w:rsidRPr="00904359">
        <w:rPr>
          <w:rFonts w:eastAsia="MS Mincho"/>
          <w:noProof w:val="0"/>
        </w:rPr>
        <w:t>PQ2014 Conference proceedings</w:t>
      </w:r>
      <w:r w:rsidR="004E66FE" w:rsidRPr="00904359">
        <w:rPr>
          <w:rFonts w:eastAsia="MS Mincho"/>
          <w:noProof w:val="0"/>
        </w:rPr>
        <w:t>:</w:t>
      </w:r>
      <w:r w:rsidRPr="00904359">
        <w:rPr>
          <w:rFonts w:eastAsia="MS Mincho"/>
          <w:noProof w:val="0"/>
        </w:rPr>
        <w:t xml:space="preserve"> June 2014</w:t>
      </w:r>
      <w:r w:rsidR="005C2A45" w:rsidRPr="00904359">
        <w:rPr>
          <w:rFonts w:eastAsia="MS Mincho"/>
          <w:noProof w:val="0"/>
        </w:rPr>
        <w:t>.</w:t>
      </w:r>
    </w:p>
    <w:p w:rsidR="0029254A" w:rsidRPr="00904359" w:rsidRDefault="0029254A" w:rsidP="0029254A">
      <w:pPr>
        <w:pStyle w:val="references"/>
        <w:rPr>
          <w:rFonts w:eastAsia="MS Mincho"/>
          <w:noProof w:val="0"/>
        </w:rPr>
      </w:pPr>
      <w:proofErr w:type="spellStart"/>
      <w:r w:rsidRPr="00904359">
        <w:rPr>
          <w:rFonts w:eastAsia="MS Mincho"/>
          <w:noProof w:val="0"/>
        </w:rPr>
        <w:t>Gruwell</w:t>
      </w:r>
      <w:proofErr w:type="spellEnd"/>
      <w:r w:rsidRPr="00904359">
        <w:rPr>
          <w:rFonts w:eastAsia="MS Mincho"/>
          <w:noProof w:val="0"/>
        </w:rPr>
        <w:t xml:space="preserve">, David R., and Fouad Y. </w:t>
      </w:r>
      <w:proofErr w:type="spellStart"/>
      <w:r w:rsidRPr="00904359">
        <w:rPr>
          <w:rFonts w:eastAsia="MS Mincho"/>
          <w:noProof w:val="0"/>
        </w:rPr>
        <w:t>Zeidan</w:t>
      </w:r>
      <w:proofErr w:type="spellEnd"/>
      <w:r w:rsidRPr="00904359">
        <w:rPr>
          <w:rFonts w:eastAsia="MS Mincho"/>
          <w:noProof w:val="0"/>
        </w:rPr>
        <w:t xml:space="preserve">. "Vibration and Eccentricity Measurements Combined with </w:t>
      </w:r>
      <w:proofErr w:type="spellStart"/>
      <w:r w:rsidRPr="00904359">
        <w:rPr>
          <w:rFonts w:eastAsia="MS Mincho"/>
          <w:noProof w:val="0"/>
        </w:rPr>
        <w:t>Rotordynamic</w:t>
      </w:r>
      <w:proofErr w:type="spellEnd"/>
      <w:r w:rsidRPr="00904359">
        <w:rPr>
          <w:rFonts w:eastAsia="MS Mincho"/>
          <w:noProof w:val="0"/>
        </w:rPr>
        <w:t xml:space="preserve"> Analyses on a Six Bearing Turbine Generator." Proceedings of the Twenty-Seventh </w:t>
      </w:r>
      <w:proofErr w:type="spellStart"/>
      <w:r w:rsidRPr="00904359">
        <w:rPr>
          <w:rFonts w:eastAsia="MS Mincho"/>
          <w:noProof w:val="0"/>
        </w:rPr>
        <w:t>Turbomachinery</w:t>
      </w:r>
      <w:proofErr w:type="spellEnd"/>
      <w:r w:rsidRPr="00904359">
        <w:rPr>
          <w:rFonts w:eastAsia="MS Mincho"/>
          <w:noProof w:val="0"/>
        </w:rPr>
        <w:t xml:space="preserve"> Symposium</w:t>
      </w:r>
      <w:r w:rsidR="004E66FE" w:rsidRPr="00904359">
        <w:rPr>
          <w:rFonts w:eastAsia="MS Mincho"/>
          <w:noProof w:val="0"/>
        </w:rPr>
        <w:t>:</w:t>
      </w:r>
      <w:r w:rsidRPr="00904359">
        <w:rPr>
          <w:rFonts w:eastAsia="MS Mincho"/>
          <w:noProof w:val="0"/>
        </w:rPr>
        <w:t xml:space="preserve"> 1998.</w:t>
      </w:r>
    </w:p>
    <w:p w:rsidR="00404658" w:rsidRPr="00904359" w:rsidRDefault="00404658" w:rsidP="00404658">
      <w:pPr>
        <w:pStyle w:val="references"/>
        <w:rPr>
          <w:rFonts w:eastAsia="MS Mincho"/>
          <w:noProof w:val="0"/>
        </w:rPr>
      </w:pPr>
      <w:proofErr w:type="spellStart"/>
      <w:r w:rsidRPr="00904359">
        <w:rPr>
          <w:rFonts w:eastAsia="MS Mincho"/>
          <w:noProof w:val="0"/>
        </w:rPr>
        <w:t>Tiirats</w:t>
      </w:r>
      <w:proofErr w:type="spellEnd"/>
      <w:r w:rsidR="0029254A" w:rsidRPr="00904359">
        <w:rPr>
          <w:rFonts w:eastAsia="MS Mincho"/>
          <w:noProof w:val="0"/>
        </w:rPr>
        <w:t xml:space="preserve"> T.</w:t>
      </w:r>
      <w:r w:rsidRPr="00904359">
        <w:rPr>
          <w:rFonts w:eastAsia="MS Mincho"/>
          <w:noProof w:val="0"/>
        </w:rPr>
        <w:t xml:space="preserve">, </w:t>
      </w:r>
      <w:proofErr w:type="spellStart"/>
      <w:r w:rsidRPr="00904359">
        <w:rPr>
          <w:rFonts w:eastAsia="MS Mincho"/>
          <w:noProof w:val="0"/>
        </w:rPr>
        <w:t>Pabut</w:t>
      </w:r>
      <w:proofErr w:type="spellEnd"/>
      <w:r w:rsidR="0029254A" w:rsidRPr="00904359">
        <w:rPr>
          <w:rFonts w:eastAsia="MS Mincho"/>
          <w:noProof w:val="0"/>
        </w:rPr>
        <w:t xml:space="preserve"> O.</w:t>
      </w:r>
      <w:r w:rsidRPr="00904359">
        <w:rPr>
          <w:rFonts w:eastAsia="MS Mincho"/>
          <w:noProof w:val="0"/>
        </w:rPr>
        <w:t xml:space="preserve">, </w:t>
      </w:r>
      <w:proofErr w:type="spellStart"/>
      <w:r w:rsidRPr="00904359">
        <w:rPr>
          <w:rFonts w:eastAsia="MS Mincho"/>
          <w:noProof w:val="0"/>
        </w:rPr>
        <w:t>Kallaste</w:t>
      </w:r>
      <w:proofErr w:type="spellEnd"/>
      <w:r w:rsidR="0029254A" w:rsidRPr="00904359">
        <w:rPr>
          <w:rFonts w:eastAsia="MS Mincho"/>
          <w:noProof w:val="0"/>
        </w:rPr>
        <w:t xml:space="preserve"> A.</w:t>
      </w:r>
      <w:r w:rsidRPr="00904359">
        <w:rPr>
          <w:rFonts w:eastAsia="MS Mincho"/>
          <w:noProof w:val="0"/>
        </w:rPr>
        <w:t xml:space="preserve">, , </w:t>
      </w:r>
      <w:proofErr w:type="spellStart"/>
      <w:r w:rsidRPr="00904359">
        <w:rPr>
          <w:rFonts w:eastAsia="MS Mincho"/>
          <w:noProof w:val="0"/>
        </w:rPr>
        <w:t>Herranen</w:t>
      </w:r>
      <w:proofErr w:type="spellEnd"/>
      <w:r w:rsidR="0029254A" w:rsidRPr="00904359">
        <w:rPr>
          <w:rFonts w:eastAsia="MS Mincho"/>
          <w:noProof w:val="0"/>
        </w:rPr>
        <w:t xml:space="preserve"> H.</w:t>
      </w:r>
      <w:r w:rsidRPr="00904359">
        <w:rPr>
          <w:rFonts w:eastAsia="MS Mincho"/>
          <w:noProof w:val="0"/>
        </w:rPr>
        <w:t xml:space="preserve">, </w:t>
      </w:r>
      <w:proofErr w:type="spellStart"/>
      <w:r w:rsidRPr="00904359">
        <w:rPr>
          <w:rFonts w:eastAsia="MS Mincho"/>
          <w:noProof w:val="0"/>
        </w:rPr>
        <w:t>Naar</w:t>
      </w:r>
      <w:proofErr w:type="spellEnd"/>
      <w:r w:rsidR="0029254A" w:rsidRPr="00904359">
        <w:rPr>
          <w:rFonts w:eastAsia="MS Mincho"/>
          <w:noProof w:val="0"/>
        </w:rPr>
        <w:t xml:space="preserve"> H.</w:t>
      </w:r>
      <w:r w:rsidRPr="00904359">
        <w:rPr>
          <w:rFonts w:eastAsia="MS Mincho"/>
          <w:noProof w:val="0"/>
        </w:rPr>
        <w:t xml:space="preserve">, </w:t>
      </w:r>
      <w:proofErr w:type="spellStart"/>
      <w:r w:rsidRPr="00904359">
        <w:rPr>
          <w:rFonts w:eastAsia="MS Mincho"/>
          <w:noProof w:val="0"/>
        </w:rPr>
        <w:t>Vaimann</w:t>
      </w:r>
      <w:proofErr w:type="spellEnd"/>
      <w:r w:rsidR="0029254A" w:rsidRPr="00904359">
        <w:rPr>
          <w:rFonts w:eastAsia="MS Mincho"/>
          <w:noProof w:val="0"/>
        </w:rPr>
        <w:t xml:space="preserve"> T.</w:t>
      </w:r>
      <w:r w:rsidRPr="00904359">
        <w:rPr>
          <w:rFonts w:eastAsia="MS Mincho"/>
          <w:noProof w:val="0"/>
        </w:rPr>
        <w:t xml:space="preserve">, </w:t>
      </w:r>
      <w:r w:rsidR="0029254A" w:rsidRPr="00904359">
        <w:rPr>
          <w:rFonts w:eastAsia="MS Mincho"/>
          <w:noProof w:val="0"/>
        </w:rPr>
        <w:t>“</w:t>
      </w:r>
      <w:r w:rsidRPr="00904359">
        <w:rPr>
          <w:rFonts w:eastAsia="MS Mincho"/>
          <w:noProof w:val="0"/>
        </w:rPr>
        <w:t>Analysis of Mechanical Vibrations Caused by Eccentricity in a Slow-</w:t>
      </w:r>
      <w:r w:rsidRPr="00904359">
        <w:t xml:space="preserve"> </w:t>
      </w:r>
      <w:r w:rsidRPr="00904359">
        <w:rPr>
          <w:rFonts w:eastAsia="MS Mincho"/>
          <w:noProof w:val="0"/>
        </w:rPr>
        <w:t xml:space="preserve">Speed </w:t>
      </w:r>
      <w:proofErr w:type="spellStart"/>
      <w:r w:rsidRPr="00904359">
        <w:rPr>
          <w:rFonts w:eastAsia="MS Mincho"/>
          <w:noProof w:val="0"/>
        </w:rPr>
        <w:t>Slotless</w:t>
      </w:r>
      <w:proofErr w:type="spellEnd"/>
      <w:r w:rsidRPr="00904359">
        <w:rPr>
          <w:rFonts w:eastAsia="MS Mincho"/>
          <w:noProof w:val="0"/>
        </w:rPr>
        <w:t xml:space="preserve"> Permanent Magnet Generator</w:t>
      </w:r>
      <w:r w:rsidR="0029254A" w:rsidRPr="00904359">
        <w:rPr>
          <w:rFonts w:eastAsia="MS Mincho"/>
          <w:noProof w:val="0"/>
        </w:rPr>
        <w:t>”</w:t>
      </w:r>
      <w:r w:rsidRPr="00904359">
        <w:rPr>
          <w:rFonts w:eastAsia="MS Mincho"/>
          <w:noProof w:val="0"/>
        </w:rPr>
        <w:t>, PQ2014 Conference proceedings</w:t>
      </w:r>
      <w:r w:rsidR="004E66FE" w:rsidRPr="00904359">
        <w:rPr>
          <w:rFonts w:eastAsia="MS Mincho"/>
          <w:noProof w:val="0"/>
        </w:rPr>
        <w:t>:</w:t>
      </w:r>
      <w:r w:rsidRPr="00904359">
        <w:rPr>
          <w:rFonts w:eastAsia="MS Mincho"/>
          <w:noProof w:val="0"/>
        </w:rPr>
        <w:t xml:space="preserve"> June 2014.</w:t>
      </w:r>
    </w:p>
    <w:p w:rsidR="005C2A45" w:rsidRPr="00904359" w:rsidRDefault="00BB7E8E" w:rsidP="005C2A45">
      <w:pPr>
        <w:pStyle w:val="references"/>
      </w:pPr>
      <w:r w:rsidRPr="00904359">
        <w:t xml:space="preserve">Griscenko M., Kulikovskis G. "Vibration monitoring of power generation systems, using built-in MATLAB functions for data analysis." </w:t>
      </w:r>
      <w:r w:rsidRPr="00904359">
        <w:rPr>
          <w:rFonts w:eastAsia="MS Mincho"/>
          <w:noProof w:val="0"/>
        </w:rPr>
        <w:t>Proceedings of LLU EFRD conference</w:t>
      </w:r>
      <w:r w:rsidR="004E66FE" w:rsidRPr="00904359">
        <w:rPr>
          <w:rFonts w:eastAsia="MS Mincho"/>
          <w:noProof w:val="0"/>
        </w:rPr>
        <w:t>:</w:t>
      </w:r>
      <w:r w:rsidRPr="00904359">
        <w:rPr>
          <w:rFonts w:eastAsia="MS Mincho"/>
          <w:noProof w:val="0"/>
        </w:rPr>
        <w:t xml:space="preserve"> May 2014.</w:t>
      </w:r>
    </w:p>
    <w:p w:rsidR="0062565C" w:rsidRDefault="0062565C" w:rsidP="0062565C">
      <w:pPr>
        <w:pStyle w:val="references"/>
        <w:rPr>
          <w:rFonts w:eastAsia="MS Mincho"/>
          <w:noProof w:val="0"/>
        </w:rPr>
      </w:pPr>
      <w:proofErr w:type="spellStart"/>
      <w:r w:rsidRPr="00904359">
        <w:rPr>
          <w:rFonts w:eastAsia="MS Mincho"/>
          <w:noProof w:val="0"/>
        </w:rPr>
        <w:t>Вольдек</w:t>
      </w:r>
      <w:proofErr w:type="spellEnd"/>
      <w:r w:rsidRPr="00904359">
        <w:rPr>
          <w:rFonts w:eastAsia="MS Mincho"/>
          <w:noProof w:val="0"/>
        </w:rPr>
        <w:t>, А. И. "</w:t>
      </w:r>
      <w:proofErr w:type="spellStart"/>
      <w:r w:rsidRPr="00904359">
        <w:rPr>
          <w:rFonts w:eastAsia="MS Mincho"/>
          <w:noProof w:val="0"/>
        </w:rPr>
        <w:t>Электрические</w:t>
      </w:r>
      <w:proofErr w:type="spellEnd"/>
      <w:r w:rsidRPr="00904359">
        <w:rPr>
          <w:rFonts w:eastAsia="MS Mincho"/>
          <w:noProof w:val="0"/>
        </w:rPr>
        <w:t xml:space="preserve"> </w:t>
      </w:r>
      <w:proofErr w:type="spellStart"/>
      <w:r w:rsidRPr="00904359">
        <w:rPr>
          <w:rFonts w:eastAsia="MS Mincho"/>
          <w:noProof w:val="0"/>
        </w:rPr>
        <w:t>машины</w:t>
      </w:r>
      <w:proofErr w:type="spellEnd"/>
      <w:r w:rsidRPr="00904359">
        <w:rPr>
          <w:rFonts w:eastAsia="MS Mincho"/>
          <w:noProof w:val="0"/>
        </w:rPr>
        <w:t xml:space="preserve">. </w:t>
      </w:r>
      <w:proofErr w:type="spellStart"/>
      <w:r w:rsidRPr="00904359">
        <w:rPr>
          <w:rFonts w:eastAsia="MS Mincho"/>
          <w:noProof w:val="0"/>
        </w:rPr>
        <w:t>Учебник</w:t>
      </w:r>
      <w:proofErr w:type="spellEnd"/>
      <w:r w:rsidRPr="00904359">
        <w:rPr>
          <w:rFonts w:eastAsia="MS Mincho"/>
          <w:noProof w:val="0"/>
        </w:rPr>
        <w:t xml:space="preserve"> </w:t>
      </w:r>
      <w:proofErr w:type="spellStart"/>
      <w:r w:rsidRPr="00904359">
        <w:rPr>
          <w:rFonts w:eastAsia="MS Mincho"/>
          <w:noProof w:val="0"/>
        </w:rPr>
        <w:t>для</w:t>
      </w:r>
      <w:proofErr w:type="spellEnd"/>
      <w:r w:rsidRPr="00904359">
        <w:rPr>
          <w:rFonts w:eastAsia="MS Mincho"/>
          <w:noProof w:val="0"/>
        </w:rPr>
        <w:t xml:space="preserve"> </w:t>
      </w:r>
      <w:proofErr w:type="spellStart"/>
      <w:r w:rsidRPr="00904359">
        <w:rPr>
          <w:rFonts w:eastAsia="MS Mincho"/>
          <w:noProof w:val="0"/>
        </w:rPr>
        <w:t>студентов</w:t>
      </w:r>
      <w:proofErr w:type="spellEnd"/>
      <w:r w:rsidRPr="00904359">
        <w:rPr>
          <w:rFonts w:eastAsia="MS Mincho"/>
          <w:noProof w:val="0"/>
        </w:rPr>
        <w:t xml:space="preserve"> </w:t>
      </w:r>
      <w:proofErr w:type="spellStart"/>
      <w:r w:rsidRPr="00904359">
        <w:rPr>
          <w:rFonts w:eastAsia="MS Mincho"/>
          <w:noProof w:val="0"/>
        </w:rPr>
        <w:t>высш</w:t>
      </w:r>
      <w:proofErr w:type="spellEnd"/>
      <w:r w:rsidRPr="00904359">
        <w:rPr>
          <w:rFonts w:eastAsia="MS Mincho"/>
          <w:noProof w:val="0"/>
        </w:rPr>
        <w:t xml:space="preserve">. </w:t>
      </w:r>
      <w:proofErr w:type="spellStart"/>
      <w:proofErr w:type="gramStart"/>
      <w:r w:rsidRPr="00904359">
        <w:rPr>
          <w:rFonts w:eastAsia="MS Mincho"/>
          <w:noProof w:val="0"/>
        </w:rPr>
        <w:t>техн</w:t>
      </w:r>
      <w:proofErr w:type="spellEnd"/>
      <w:proofErr w:type="gramEnd"/>
      <w:r w:rsidRPr="00904359">
        <w:rPr>
          <w:rFonts w:eastAsia="MS Mincho"/>
          <w:noProof w:val="0"/>
        </w:rPr>
        <w:t xml:space="preserve">. </w:t>
      </w:r>
      <w:proofErr w:type="spellStart"/>
      <w:proofErr w:type="gramStart"/>
      <w:r w:rsidRPr="00904359">
        <w:rPr>
          <w:rFonts w:eastAsia="MS Mincho"/>
          <w:noProof w:val="0"/>
        </w:rPr>
        <w:t>учебн</w:t>
      </w:r>
      <w:proofErr w:type="spellEnd"/>
      <w:proofErr w:type="gramEnd"/>
      <w:r w:rsidRPr="00904359">
        <w:rPr>
          <w:rFonts w:eastAsia="MS Mincho"/>
          <w:noProof w:val="0"/>
        </w:rPr>
        <w:t xml:space="preserve">. </w:t>
      </w:r>
      <w:proofErr w:type="spellStart"/>
      <w:proofErr w:type="gramStart"/>
      <w:r w:rsidRPr="00904359">
        <w:rPr>
          <w:rFonts w:eastAsia="MS Mincho"/>
          <w:noProof w:val="0"/>
        </w:rPr>
        <w:t>заведений</w:t>
      </w:r>
      <w:proofErr w:type="spellEnd"/>
      <w:proofErr w:type="gramEnd"/>
      <w:r w:rsidRPr="00904359">
        <w:rPr>
          <w:rFonts w:eastAsia="MS Mincho"/>
          <w:noProof w:val="0"/>
        </w:rPr>
        <w:t xml:space="preserve">." </w:t>
      </w:r>
      <w:proofErr w:type="gramStart"/>
      <w:r w:rsidRPr="00904359">
        <w:rPr>
          <w:rFonts w:eastAsia="MS Mincho"/>
          <w:noProof w:val="0"/>
        </w:rPr>
        <w:t>Л.:</w:t>
      </w:r>
      <w:proofErr w:type="gramEnd"/>
      <w:r w:rsidRPr="00904359">
        <w:rPr>
          <w:rFonts w:eastAsia="MS Mincho"/>
          <w:noProof w:val="0"/>
        </w:rPr>
        <w:t xml:space="preserve"> </w:t>
      </w:r>
      <w:proofErr w:type="spellStart"/>
      <w:r w:rsidRPr="00904359">
        <w:rPr>
          <w:rFonts w:eastAsia="MS Mincho"/>
          <w:noProof w:val="0"/>
        </w:rPr>
        <w:t>Энергия</w:t>
      </w:r>
      <w:proofErr w:type="spellEnd"/>
      <w:r w:rsidRPr="00904359">
        <w:rPr>
          <w:rFonts w:eastAsia="MS Mincho"/>
          <w:noProof w:val="0"/>
        </w:rPr>
        <w:t xml:space="preserve"> 832</w:t>
      </w:r>
      <w:r w:rsidR="004E66FE" w:rsidRPr="00904359">
        <w:rPr>
          <w:rFonts w:eastAsia="MS Mincho"/>
          <w:noProof w:val="0"/>
        </w:rPr>
        <w:t>: 1978</w:t>
      </w:r>
      <w:r w:rsidRPr="00904359">
        <w:rPr>
          <w:rFonts w:eastAsia="MS Mincho"/>
          <w:noProof w:val="0"/>
        </w:rPr>
        <w:t>.</w:t>
      </w:r>
    </w:p>
    <w:p w:rsidR="003D104C" w:rsidRPr="00904359" w:rsidRDefault="003D104C" w:rsidP="003D104C">
      <w:pPr>
        <w:pStyle w:val="references"/>
        <w:rPr>
          <w:rFonts w:eastAsia="MS Mincho"/>
          <w:noProof w:val="0"/>
        </w:rPr>
      </w:pPr>
      <w:proofErr w:type="spellStart"/>
      <w:r w:rsidRPr="003D104C">
        <w:rPr>
          <w:rFonts w:eastAsia="MS Mincho"/>
          <w:noProof w:val="0"/>
        </w:rPr>
        <w:t>Стандарт</w:t>
      </w:r>
      <w:proofErr w:type="spellEnd"/>
      <w:r w:rsidRPr="003D104C">
        <w:rPr>
          <w:rFonts w:eastAsia="MS Mincho"/>
          <w:noProof w:val="0"/>
        </w:rPr>
        <w:t xml:space="preserve"> ОАО РАО </w:t>
      </w:r>
      <w:r w:rsidR="00EC6585">
        <w:rPr>
          <w:rFonts w:eastAsia="MS Mincho"/>
          <w:noProof w:val="0"/>
        </w:rPr>
        <w:t>“</w:t>
      </w:r>
      <w:proofErr w:type="spellStart"/>
      <w:r w:rsidRPr="003D104C">
        <w:rPr>
          <w:rFonts w:eastAsia="MS Mincho"/>
          <w:noProof w:val="0"/>
        </w:rPr>
        <w:t>Методики</w:t>
      </w:r>
      <w:proofErr w:type="spellEnd"/>
      <w:r w:rsidRPr="003D104C">
        <w:rPr>
          <w:rFonts w:eastAsia="MS Mincho"/>
          <w:noProof w:val="0"/>
        </w:rPr>
        <w:t xml:space="preserve"> </w:t>
      </w:r>
      <w:proofErr w:type="spellStart"/>
      <w:r w:rsidRPr="003D104C">
        <w:rPr>
          <w:rFonts w:eastAsia="MS Mincho"/>
          <w:noProof w:val="0"/>
        </w:rPr>
        <w:t>оценки</w:t>
      </w:r>
      <w:proofErr w:type="spellEnd"/>
      <w:r w:rsidRPr="003D104C">
        <w:rPr>
          <w:rFonts w:eastAsia="MS Mincho"/>
          <w:noProof w:val="0"/>
        </w:rPr>
        <w:t xml:space="preserve"> </w:t>
      </w:r>
      <w:proofErr w:type="spellStart"/>
      <w:r w:rsidRPr="003D104C">
        <w:rPr>
          <w:rFonts w:eastAsia="MS Mincho"/>
          <w:noProof w:val="0"/>
        </w:rPr>
        <w:t>технического</w:t>
      </w:r>
      <w:proofErr w:type="spellEnd"/>
      <w:r w:rsidRPr="003D104C">
        <w:rPr>
          <w:rFonts w:eastAsia="MS Mincho"/>
          <w:noProof w:val="0"/>
        </w:rPr>
        <w:t xml:space="preserve"> </w:t>
      </w:r>
      <w:proofErr w:type="spellStart"/>
      <w:r w:rsidRPr="003D104C">
        <w:rPr>
          <w:rFonts w:eastAsia="MS Mincho"/>
          <w:noProof w:val="0"/>
        </w:rPr>
        <w:t>состояния</w:t>
      </w:r>
      <w:proofErr w:type="spellEnd"/>
      <w:r w:rsidRPr="003D104C">
        <w:rPr>
          <w:rFonts w:eastAsia="MS Mincho"/>
          <w:noProof w:val="0"/>
        </w:rPr>
        <w:t xml:space="preserve"> </w:t>
      </w:r>
      <w:proofErr w:type="spellStart"/>
      <w:r w:rsidRPr="003D104C">
        <w:rPr>
          <w:rFonts w:eastAsia="MS Mincho"/>
          <w:noProof w:val="0"/>
        </w:rPr>
        <w:t>основного</w:t>
      </w:r>
      <w:proofErr w:type="spellEnd"/>
      <w:r w:rsidRPr="003D104C">
        <w:rPr>
          <w:rFonts w:eastAsia="MS Mincho"/>
          <w:noProof w:val="0"/>
        </w:rPr>
        <w:t xml:space="preserve"> </w:t>
      </w:r>
      <w:proofErr w:type="spellStart"/>
      <w:r w:rsidRPr="003D104C">
        <w:rPr>
          <w:rFonts w:eastAsia="MS Mincho"/>
          <w:noProof w:val="0"/>
        </w:rPr>
        <w:t>о</w:t>
      </w:r>
      <w:r w:rsidR="00EC6585">
        <w:rPr>
          <w:rFonts w:eastAsia="MS Mincho"/>
          <w:noProof w:val="0"/>
        </w:rPr>
        <w:t>борудования</w:t>
      </w:r>
      <w:proofErr w:type="spellEnd"/>
      <w:r w:rsidR="00EC6585">
        <w:rPr>
          <w:rFonts w:eastAsia="MS Mincho"/>
          <w:noProof w:val="0"/>
        </w:rPr>
        <w:t xml:space="preserve"> </w:t>
      </w:r>
      <w:proofErr w:type="spellStart"/>
      <w:r w:rsidR="00EC6585">
        <w:rPr>
          <w:rFonts w:eastAsia="MS Mincho"/>
          <w:noProof w:val="0"/>
        </w:rPr>
        <w:t>гидроэлектростанций</w:t>
      </w:r>
      <w:proofErr w:type="spellEnd"/>
      <w:r w:rsidR="00EC6585">
        <w:rPr>
          <w:rFonts w:eastAsia="MS Mincho"/>
          <w:noProof w:val="0"/>
        </w:rPr>
        <w:t>”</w:t>
      </w:r>
      <w:r w:rsidRPr="003D104C">
        <w:rPr>
          <w:rFonts w:eastAsia="MS Mincho"/>
          <w:noProof w:val="0"/>
        </w:rPr>
        <w:t>, 20</w:t>
      </w:r>
      <w:r>
        <w:rPr>
          <w:rFonts w:eastAsia="MS Mincho"/>
          <w:noProof w:val="0"/>
        </w:rPr>
        <w:t>11</w:t>
      </w:r>
      <w:r w:rsidRPr="003D104C">
        <w:rPr>
          <w:rFonts w:eastAsia="MS Mincho"/>
          <w:noProof w:val="0"/>
        </w:rPr>
        <w:t>.</w:t>
      </w:r>
    </w:p>
    <w:p w:rsidR="004E66FE" w:rsidRPr="00904359" w:rsidRDefault="004E66FE" w:rsidP="004E66FE">
      <w:pPr>
        <w:pStyle w:val="references"/>
        <w:rPr>
          <w:rFonts w:eastAsia="MS Mincho"/>
        </w:rPr>
      </w:pPr>
      <w:proofErr w:type="spellStart"/>
      <w:r w:rsidRPr="00904359">
        <w:rPr>
          <w:rFonts w:eastAsia="MS Mincho"/>
          <w:noProof w:val="0"/>
        </w:rPr>
        <w:t>Karlsson</w:t>
      </w:r>
      <w:proofErr w:type="spellEnd"/>
      <w:r w:rsidRPr="00904359">
        <w:rPr>
          <w:rFonts w:eastAsia="MS Mincho"/>
          <w:noProof w:val="0"/>
        </w:rPr>
        <w:t>, M., et al. “Rotor dynamic analysis of an eccentric hydropower generator with damper winding for reactive load.” Journal of applied mechanics74.6 (2007): 1178-1186.</w:t>
      </w:r>
    </w:p>
    <w:p w:rsidR="00620C2D" w:rsidRPr="00904359" w:rsidRDefault="00620C2D" w:rsidP="00620C2D">
      <w:pPr>
        <w:pStyle w:val="references"/>
        <w:rPr>
          <w:rFonts w:eastAsia="MS Mincho"/>
          <w:noProof w:val="0"/>
        </w:rPr>
      </w:pPr>
      <w:proofErr w:type="spellStart"/>
      <w:r w:rsidRPr="00904359">
        <w:rPr>
          <w:rFonts w:eastAsia="MS Mincho"/>
          <w:noProof w:val="0"/>
        </w:rPr>
        <w:t>Kangro</w:t>
      </w:r>
      <w:proofErr w:type="spellEnd"/>
      <w:r w:rsidRPr="00904359">
        <w:rPr>
          <w:rFonts w:eastAsia="MS Mincho"/>
          <w:noProof w:val="0"/>
        </w:rPr>
        <w:t xml:space="preserve"> R., </w:t>
      </w:r>
      <w:proofErr w:type="spellStart"/>
      <w:r w:rsidRPr="00904359">
        <w:rPr>
          <w:rFonts w:eastAsia="MS Mincho"/>
          <w:noProof w:val="0"/>
        </w:rPr>
        <w:t>Vaimann</w:t>
      </w:r>
      <w:proofErr w:type="spellEnd"/>
      <w:r w:rsidRPr="00904359">
        <w:rPr>
          <w:rFonts w:eastAsia="MS Mincho"/>
          <w:noProof w:val="0"/>
        </w:rPr>
        <w:t xml:space="preserve"> T., </w:t>
      </w:r>
      <w:proofErr w:type="spellStart"/>
      <w:r w:rsidRPr="00904359">
        <w:rPr>
          <w:rFonts w:eastAsia="MS Mincho"/>
          <w:noProof w:val="0"/>
        </w:rPr>
        <w:t>Kallaste</w:t>
      </w:r>
      <w:proofErr w:type="spellEnd"/>
      <w:r w:rsidRPr="00904359">
        <w:rPr>
          <w:rFonts w:eastAsia="MS Mincho"/>
          <w:noProof w:val="0"/>
        </w:rPr>
        <w:t xml:space="preserve"> A., </w:t>
      </w:r>
      <w:proofErr w:type="spellStart"/>
      <w:r w:rsidRPr="00904359">
        <w:rPr>
          <w:rFonts w:eastAsia="MS Mincho"/>
          <w:noProof w:val="0"/>
        </w:rPr>
        <w:t>Belahcen</w:t>
      </w:r>
      <w:proofErr w:type="spellEnd"/>
      <w:r w:rsidRPr="00904359">
        <w:rPr>
          <w:rFonts w:eastAsia="MS Mincho"/>
          <w:noProof w:val="0"/>
        </w:rPr>
        <w:t xml:space="preserve"> </w:t>
      </w:r>
      <w:proofErr w:type="gramStart"/>
      <w:r w:rsidRPr="00904359">
        <w:rPr>
          <w:rFonts w:eastAsia="MS Mincho"/>
          <w:noProof w:val="0"/>
        </w:rPr>
        <w:t>A..</w:t>
      </w:r>
      <w:proofErr w:type="gramEnd"/>
      <w:r w:rsidRPr="00904359">
        <w:rPr>
          <w:rFonts w:eastAsia="MS Mincho"/>
          <w:noProof w:val="0"/>
        </w:rPr>
        <w:t xml:space="preserve"> “Air-Gap Eccentricity Analysis of Slow-Speed </w:t>
      </w:r>
      <w:proofErr w:type="spellStart"/>
      <w:r w:rsidRPr="00904359">
        <w:rPr>
          <w:rFonts w:eastAsia="MS Mincho"/>
          <w:noProof w:val="0"/>
        </w:rPr>
        <w:t>Slotless</w:t>
      </w:r>
      <w:proofErr w:type="spellEnd"/>
      <w:r w:rsidRPr="00904359">
        <w:rPr>
          <w:rFonts w:eastAsia="MS Mincho"/>
          <w:noProof w:val="0"/>
        </w:rPr>
        <w:t xml:space="preserve"> Permanent Magnet Synchronous Generator”, PQ2014 Conference </w:t>
      </w:r>
      <w:proofErr w:type="spellStart"/>
      <w:r w:rsidRPr="00904359">
        <w:rPr>
          <w:rFonts w:eastAsia="MS Mincho"/>
          <w:noProof w:val="0"/>
        </w:rPr>
        <w:t>proceedings</w:t>
      </w:r>
      <w:proofErr w:type="gramStart"/>
      <w:r w:rsidR="004E66FE" w:rsidRPr="00904359">
        <w:rPr>
          <w:rFonts w:eastAsia="MS Mincho"/>
          <w:noProof w:val="0"/>
        </w:rPr>
        <w:t>:</w:t>
      </w:r>
      <w:r w:rsidRPr="00904359">
        <w:rPr>
          <w:rFonts w:eastAsia="MS Mincho"/>
          <w:noProof w:val="0"/>
        </w:rPr>
        <w:t>June</w:t>
      </w:r>
      <w:proofErr w:type="spellEnd"/>
      <w:proofErr w:type="gramEnd"/>
      <w:r w:rsidRPr="00904359">
        <w:rPr>
          <w:rFonts w:eastAsia="MS Mincho"/>
          <w:noProof w:val="0"/>
        </w:rPr>
        <w:t xml:space="preserve"> 2014</w:t>
      </w:r>
      <w:r w:rsidR="004E66FE" w:rsidRPr="00904359">
        <w:rPr>
          <w:rFonts w:eastAsia="MS Mincho"/>
          <w:noProof w:val="0"/>
        </w:rPr>
        <w:t>.</w:t>
      </w:r>
    </w:p>
    <w:p w:rsidR="007D3785" w:rsidRPr="00904359" w:rsidRDefault="007D3785" w:rsidP="00620C2D">
      <w:pPr>
        <w:pStyle w:val="references"/>
        <w:rPr>
          <w:rFonts w:eastAsia="MS Mincho"/>
        </w:rPr>
      </w:pPr>
      <w:r w:rsidRPr="00904359">
        <w:rPr>
          <w:rFonts w:eastAsia="MS Mincho"/>
          <w:noProof w:val="0"/>
        </w:rPr>
        <w:lastRenderedPageBreak/>
        <w:t>BS EN 50160:2000</w:t>
      </w:r>
      <w:r w:rsidRPr="00904359">
        <w:rPr>
          <w:rFonts w:eastAsia="MS Mincho"/>
        </w:rPr>
        <w:t xml:space="preserve"> - Voltage Characteristics of Public Distribution Systems, standard published 02/15/2000 by British-Adopted European Standard.</w:t>
      </w:r>
    </w:p>
    <w:p w:rsidR="009746AE" w:rsidRPr="00904359" w:rsidRDefault="009746AE" w:rsidP="009746AE">
      <w:pPr>
        <w:pStyle w:val="references"/>
        <w:rPr>
          <w:rFonts w:eastAsia="MS Mincho"/>
          <w:noProof w:val="0"/>
        </w:rPr>
      </w:pPr>
      <w:proofErr w:type="spellStart"/>
      <w:r w:rsidRPr="00904359">
        <w:rPr>
          <w:rFonts w:eastAsia="MS Mincho"/>
          <w:noProof w:val="0"/>
        </w:rPr>
        <w:t>Shmilovitz</w:t>
      </w:r>
      <w:proofErr w:type="spellEnd"/>
      <w:r w:rsidRPr="00904359">
        <w:rPr>
          <w:rFonts w:eastAsia="MS Mincho"/>
          <w:noProof w:val="0"/>
        </w:rPr>
        <w:t xml:space="preserve">, </w:t>
      </w:r>
      <w:proofErr w:type="spellStart"/>
      <w:r w:rsidRPr="00904359">
        <w:rPr>
          <w:rFonts w:eastAsia="MS Mincho"/>
          <w:noProof w:val="0"/>
        </w:rPr>
        <w:t>Doron</w:t>
      </w:r>
      <w:proofErr w:type="spellEnd"/>
      <w:r w:rsidRPr="00904359">
        <w:rPr>
          <w:rFonts w:eastAsia="MS Mincho"/>
          <w:noProof w:val="0"/>
        </w:rPr>
        <w:t>. "On the definition of total harmonic distortion and its effect on measurement interpretation." IEEE Transactions on Power delivery 20.1 (2005): 526-528.</w:t>
      </w:r>
    </w:p>
    <w:p w:rsidR="00087CA4" w:rsidRPr="00904359" w:rsidRDefault="00087CA4" w:rsidP="009746AE">
      <w:pPr>
        <w:pStyle w:val="references"/>
        <w:rPr>
          <w:rFonts w:eastAsia="MS Mincho"/>
          <w:noProof w:val="0"/>
        </w:rPr>
      </w:pPr>
      <w:r w:rsidRPr="00904359">
        <w:rPr>
          <w:color w:val="222222"/>
          <w:shd w:val="clear" w:color="auto" w:fill="FFFFFF"/>
        </w:rPr>
        <w:t>Nicolet, C., Avellan, F., Allenbach, P., Sapin, A., Simond, J. J., Hérou, J. J. “</w:t>
      </w:r>
      <w:r w:rsidRPr="00904359">
        <w:rPr>
          <w:iCs/>
          <w:color w:val="222222"/>
          <w:shd w:val="clear" w:color="auto" w:fill="FFFFFF"/>
        </w:rPr>
        <w:t xml:space="preserve">Transient Phenomena in Francis Turbine Power Plants: Interaction with the Power Network”. </w:t>
      </w:r>
      <w:r w:rsidRPr="00904359">
        <w:rPr>
          <w:color w:val="222222"/>
          <w:shd w:val="clear" w:color="auto" w:fill="FFFFFF"/>
        </w:rPr>
        <w:t>No. LME-WORKINGPAPER, 2009-001.,2003</w:t>
      </w:r>
    </w:p>
    <w:p w:rsidR="00A87850" w:rsidRPr="00904359" w:rsidRDefault="00660AF5" w:rsidP="00660AF5">
      <w:pPr>
        <w:pStyle w:val="Heading5"/>
        <w:rPr>
          <w:rFonts w:eastAsia="MS Mincho"/>
        </w:rPr>
      </w:pPr>
      <w:r w:rsidRPr="00904359">
        <w:rPr>
          <w:rFonts w:eastAsia="MS Mincho"/>
        </w:rPr>
        <w:t xml:space="preserve">authors </w:t>
      </w:r>
    </w:p>
    <w:p w:rsidR="00800F7D" w:rsidRDefault="00800F7D" w:rsidP="00800F7D">
      <w:pPr>
        <w:pStyle w:val="Biographiestext"/>
      </w:pPr>
    </w:p>
    <w:p w:rsidR="00800F7D" w:rsidRPr="007F0B0F" w:rsidRDefault="00800F7D" w:rsidP="00800F7D">
      <w:pPr>
        <w:pStyle w:val="Biographiestext"/>
      </w:pPr>
    </w:p>
    <w:p w:rsidR="00800F7D" w:rsidRDefault="00800F7D" w:rsidP="00800F7D">
      <w:pPr>
        <w:pStyle w:val="Biographiestext"/>
        <w:ind w:left="-142"/>
      </w:pPr>
      <w:r>
        <w:rPr>
          <w:noProof/>
          <w:lang w:val="lv-LV" w:eastAsia="lv-LV"/>
        </w:rPr>
        <w:drawing>
          <wp:anchor distT="0" distB="0" distL="114300" distR="114300" simplePos="0" relativeHeight="251660288" behindDoc="0" locked="0" layoutInCell="1" allowOverlap="1" wp14:anchorId="12AA340F" wp14:editId="269BF114">
            <wp:simplePos x="0" y="0"/>
            <wp:positionH relativeFrom="column">
              <wp:posOffset>130175</wp:posOffset>
            </wp:positionH>
            <wp:positionV relativeFrom="paragraph">
              <wp:posOffset>-17780</wp:posOffset>
            </wp:positionV>
            <wp:extent cx="854710" cy="1068705"/>
            <wp:effectExtent l="0" t="0" r="2540" b="0"/>
            <wp:wrapSquare wrapText="bothSides"/>
            <wp:docPr id="6" name="Picture 2" descr="http://l-adm-7.energo.lv:7778/lepo/servlet/photo?EMP_NUM=12028">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dm-7.energo.lv:7778/lepo/servlet/photo?EMP_NUM=12028">
                      <a:hlinkClick r:id="rId21" tgtFrame="_blank"/>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710" cy="1068705"/>
                    </a:xfrm>
                    <a:prstGeom prst="rect">
                      <a:avLst/>
                    </a:prstGeom>
                    <a:noFill/>
                    <a:ln>
                      <a:noFill/>
                    </a:ln>
                  </pic:spPr>
                </pic:pic>
              </a:graphicData>
            </a:graphic>
          </wp:anchor>
        </w:drawing>
      </w:r>
      <w:r w:rsidRPr="007F0B0F">
        <w:rPr>
          <w:b/>
        </w:rPr>
        <w:t>Rihards Elmanis-Helmanis</w:t>
      </w:r>
      <w:r w:rsidRPr="00C21A89">
        <w:t xml:space="preserve">, </w:t>
      </w:r>
      <w:r>
        <w:t xml:space="preserve">born in 1982 in Riga, Latvia, </w:t>
      </w:r>
      <w:r w:rsidRPr="007F0B0F">
        <w:t xml:space="preserve">holds a Master degree in </w:t>
      </w:r>
      <w:r>
        <w:t>Electrical</w:t>
      </w:r>
      <w:r w:rsidRPr="007F0B0F">
        <w:t xml:space="preserve"> Engineering from </w:t>
      </w:r>
      <w:r>
        <w:t xml:space="preserve">Riga Technical </w:t>
      </w:r>
      <w:proofErr w:type="gramStart"/>
      <w:r>
        <w:t>university</w:t>
      </w:r>
      <w:proofErr w:type="gramEnd"/>
      <w:r>
        <w:t xml:space="preserve"> since 2007 and</w:t>
      </w:r>
      <w:r w:rsidRPr="006A4316">
        <w:t xml:space="preserve"> </w:t>
      </w:r>
      <w:r w:rsidRPr="007F0B0F">
        <w:t xml:space="preserve">is </w:t>
      </w:r>
      <w:r>
        <w:t xml:space="preserve">currently </w:t>
      </w:r>
      <w:r w:rsidRPr="007F0B0F">
        <w:t xml:space="preserve">working on PhD Thesis in </w:t>
      </w:r>
      <w:r>
        <w:t xml:space="preserve">Electrical </w:t>
      </w:r>
      <w:r w:rsidRPr="007F0B0F">
        <w:t>Engineering</w:t>
      </w:r>
      <w:r>
        <w:t>.</w:t>
      </w:r>
      <w:r w:rsidRPr="007F0B0F">
        <w:t xml:space="preserve"> </w:t>
      </w:r>
      <w:r>
        <w:t xml:space="preserve">Rihards is working as a manager of Inspection group </w:t>
      </w:r>
      <w:r w:rsidRPr="007F0B0F">
        <w:t xml:space="preserve">at AS “Latvijas elektriskie </w:t>
      </w:r>
      <w:r>
        <w:t>ti</w:t>
      </w:r>
      <w:r w:rsidRPr="007F0B0F">
        <w:t>kli”, Riga, Latvia since</w:t>
      </w:r>
      <w:r>
        <w:t xml:space="preserve"> 2010. Rihards started his carrier at the laboratory of </w:t>
      </w:r>
      <w:r w:rsidRPr="007F0B0F">
        <w:t>at AS “Latvijas elektriskie tikli”</w:t>
      </w:r>
      <w:r>
        <w:t xml:space="preserve"> in 2004 as an electrical engineer.</w:t>
      </w:r>
    </w:p>
    <w:p w:rsidR="005C3247" w:rsidRDefault="005C3247" w:rsidP="005C3247">
      <w:pPr>
        <w:pStyle w:val="Biographiestext"/>
        <w:rPr>
          <w:b/>
        </w:rPr>
      </w:pPr>
    </w:p>
    <w:p w:rsidR="005C3247" w:rsidRDefault="005C3247" w:rsidP="005C3247">
      <w:pPr>
        <w:pStyle w:val="Biographiestext"/>
      </w:pPr>
      <w:r>
        <w:rPr>
          <w:noProof/>
          <w:lang w:val="lv-LV" w:eastAsia="lv-LV"/>
        </w:rPr>
        <w:drawing>
          <wp:anchor distT="0" distB="0" distL="114300" distR="114300" simplePos="0" relativeHeight="251662336" behindDoc="0" locked="0" layoutInCell="1" allowOverlap="1" wp14:anchorId="477C46A2" wp14:editId="05AEA1CD">
            <wp:simplePos x="0" y="0"/>
            <wp:positionH relativeFrom="column">
              <wp:posOffset>132715</wp:posOffset>
            </wp:positionH>
            <wp:positionV relativeFrom="paragraph">
              <wp:posOffset>55880</wp:posOffset>
            </wp:positionV>
            <wp:extent cx="803910" cy="1116965"/>
            <wp:effectExtent l="0" t="0" r="0" b="6985"/>
            <wp:wrapSquare wrapText="bothSides"/>
            <wp:docPr id="5" name="Picture 1" descr="http://l-adm-7.energo.lv:7778/lepo/servlet/photo?EMP_NUM=14555">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dm-7.energo.lv:7778/lepo/servlet/photo?EMP_NUM=14555">
                      <a:hlinkClick r:id="rId23" tgtFrame="_blank"/>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3910" cy="1116965"/>
                    </a:xfrm>
                    <a:prstGeom prst="rect">
                      <a:avLst/>
                    </a:prstGeom>
                    <a:noFill/>
                    <a:ln>
                      <a:noFill/>
                    </a:ln>
                  </pic:spPr>
                </pic:pic>
              </a:graphicData>
            </a:graphic>
          </wp:anchor>
        </w:drawing>
      </w:r>
      <w:r w:rsidRPr="007F0B0F">
        <w:rPr>
          <w:b/>
        </w:rPr>
        <w:t>Marina Gri</w:t>
      </w:r>
      <w:r>
        <w:rPr>
          <w:b/>
        </w:rPr>
        <w:t>scenko</w:t>
      </w:r>
      <w:r w:rsidRPr="00C21A89">
        <w:t>,</w:t>
      </w:r>
      <w:r w:rsidRPr="007F0B0F">
        <w:rPr>
          <w:b/>
        </w:rPr>
        <w:t xml:space="preserve"> </w:t>
      </w:r>
      <w:r w:rsidRPr="007F0B0F">
        <w:t xml:space="preserve">born in 1987 in Riga, Latvia, holds a Master degree in Mechanical Engineering from Riga Technical </w:t>
      </w:r>
      <w:proofErr w:type="gramStart"/>
      <w:r w:rsidRPr="007F0B0F">
        <w:t>university</w:t>
      </w:r>
      <w:proofErr w:type="gramEnd"/>
      <w:r w:rsidRPr="007F0B0F">
        <w:t xml:space="preserve"> since 2011</w:t>
      </w:r>
      <w:r>
        <w:t xml:space="preserve"> and MBA degree from Riga Business school</w:t>
      </w:r>
      <w:r w:rsidR="00393B82">
        <w:t xml:space="preserve"> since 2014</w:t>
      </w:r>
      <w:r w:rsidRPr="007F0B0F">
        <w:t>. She</w:t>
      </w:r>
      <w:r>
        <w:t xml:space="preserve"> is</w:t>
      </w:r>
      <w:r w:rsidRPr="007F0B0F">
        <w:t xml:space="preserve"> currently working on PhD Thesis in Mechanical Engineeri</w:t>
      </w:r>
      <w:r>
        <w:t xml:space="preserve">ng at Riga Technical </w:t>
      </w:r>
      <w:proofErr w:type="gramStart"/>
      <w:r>
        <w:t>university</w:t>
      </w:r>
      <w:proofErr w:type="gramEnd"/>
      <w:r>
        <w:t>.</w:t>
      </w:r>
      <w:r w:rsidRPr="007F0B0F">
        <w:t xml:space="preserve"> She works as a Mechanical Engineer at AS “Latvijas elektriskie t</w:t>
      </w:r>
      <w:r>
        <w:t>i</w:t>
      </w:r>
      <w:r w:rsidRPr="007F0B0F">
        <w:t>kli”, Riga, Latvia since September, 2013 and is member of the company labor union since March, 2014.</w:t>
      </w:r>
    </w:p>
    <w:p w:rsidR="00660AF5" w:rsidRPr="00904359" w:rsidRDefault="00660AF5" w:rsidP="00660AF5">
      <w:pPr>
        <w:pStyle w:val="Heading5"/>
        <w:rPr>
          <w:rFonts w:eastAsia="MS Mincho"/>
        </w:rPr>
      </w:pPr>
    </w:p>
    <w:p w:rsidR="008A37BD" w:rsidRPr="00904359" w:rsidRDefault="008A37BD" w:rsidP="008B0423">
      <w:pPr>
        <w:pStyle w:val="Biographiestext"/>
      </w:pPr>
    </w:p>
    <w:sectPr w:rsidR="008A37BD" w:rsidRPr="00904359" w:rsidSect="00BE003D">
      <w:pgSz w:w="11907" w:h="16670" w:code="9"/>
      <w:pgMar w:top="1508" w:right="624" w:bottom="1508" w:left="624" w:header="454" w:footer="567" w:gutter="289"/>
      <w:cols w:num="2" w:space="3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0BB" w:rsidRDefault="001410BB" w:rsidP="008452DA">
      <w:pPr>
        <w:spacing w:after="0"/>
      </w:pPr>
      <w:r>
        <w:separator/>
      </w:r>
    </w:p>
  </w:endnote>
  <w:endnote w:type="continuationSeparator" w:id="0">
    <w:p w:rsidR="001410BB" w:rsidRDefault="001410BB" w:rsidP="008452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0BB" w:rsidRDefault="001410BB" w:rsidP="008452DA">
      <w:pPr>
        <w:spacing w:after="0"/>
      </w:pPr>
      <w:r>
        <w:separator/>
      </w:r>
    </w:p>
  </w:footnote>
  <w:footnote w:type="continuationSeparator" w:id="0">
    <w:p w:rsidR="001410BB" w:rsidRDefault="001410BB" w:rsidP="008452D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DA087C8"/>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EDA6C05"/>
    <w:multiLevelType w:val="hybridMultilevel"/>
    <w:tmpl w:val="B4C479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3002627"/>
    <w:multiLevelType w:val="hybridMultilevel"/>
    <w:tmpl w:val="C868F1B2"/>
    <w:lvl w:ilvl="0" w:tplc="940887DA">
      <w:start w:val="1"/>
      <w:numFmt w:val="bullet"/>
      <w:pStyle w:val="ListParagraph"/>
      <w:lvlText w:val=""/>
      <w:lvlJc w:val="left"/>
      <w:pPr>
        <w:ind w:left="1060" w:hanging="360"/>
      </w:pPr>
      <w:rPr>
        <w:rFonts w:ascii="Symbol" w:hAnsi="Symbol" w:hint="default"/>
      </w:rPr>
    </w:lvl>
    <w:lvl w:ilvl="1" w:tplc="04250003" w:tentative="1">
      <w:start w:val="1"/>
      <w:numFmt w:val="bullet"/>
      <w:lvlText w:val="o"/>
      <w:lvlJc w:val="left"/>
      <w:pPr>
        <w:ind w:left="1780" w:hanging="360"/>
      </w:pPr>
      <w:rPr>
        <w:rFonts w:ascii="Courier New" w:hAnsi="Courier New" w:cs="Courier New" w:hint="default"/>
      </w:rPr>
    </w:lvl>
    <w:lvl w:ilvl="2" w:tplc="04250005" w:tentative="1">
      <w:start w:val="1"/>
      <w:numFmt w:val="bullet"/>
      <w:lvlText w:val=""/>
      <w:lvlJc w:val="left"/>
      <w:pPr>
        <w:ind w:left="2500" w:hanging="360"/>
      </w:pPr>
      <w:rPr>
        <w:rFonts w:ascii="Wingdings" w:hAnsi="Wingdings" w:hint="default"/>
      </w:rPr>
    </w:lvl>
    <w:lvl w:ilvl="3" w:tplc="04250001" w:tentative="1">
      <w:start w:val="1"/>
      <w:numFmt w:val="bullet"/>
      <w:lvlText w:val=""/>
      <w:lvlJc w:val="left"/>
      <w:pPr>
        <w:ind w:left="3220" w:hanging="360"/>
      </w:pPr>
      <w:rPr>
        <w:rFonts w:ascii="Symbol" w:hAnsi="Symbol" w:hint="default"/>
      </w:rPr>
    </w:lvl>
    <w:lvl w:ilvl="4" w:tplc="04250003" w:tentative="1">
      <w:start w:val="1"/>
      <w:numFmt w:val="bullet"/>
      <w:lvlText w:val="o"/>
      <w:lvlJc w:val="left"/>
      <w:pPr>
        <w:ind w:left="3940" w:hanging="360"/>
      </w:pPr>
      <w:rPr>
        <w:rFonts w:ascii="Courier New" w:hAnsi="Courier New" w:cs="Courier New" w:hint="default"/>
      </w:rPr>
    </w:lvl>
    <w:lvl w:ilvl="5" w:tplc="04250005" w:tentative="1">
      <w:start w:val="1"/>
      <w:numFmt w:val="bullet"/>
      <w:lvlText w:val=""/>
      <w:lvlJc w:val="left"/>
      <w:pPr>
        <w:ind w:left="4660" w:hanging="360"/>
      </w:pPr>
      <w:rPr>
        <w:rFonts w:ascii="Wingdings" w:hAnsi="Wingdings" w:hint="default"/>
      </w:rPr>
    </w:lvl>
    <w:lvl w:ilvl="6" w:tplc="04250001" w:tentative="1">
      <w:start w:val="1"/>
      <w:numFmt w:val="bullet"/>
      <w:lvlText w:val=""/>
      <w:lvlJc w:val="left"/>
      <w:pPr>
        <w:ind w:left="5380" w:hanging="360"/>
      </w:pPr>
      <w:rPr>
        <w:rFonts w:ascii="Symbol" w:hAnsi="Symbol" w:hint="default"/>
      </w:rPr>
    </w:lvl>
    <w:lvl w:ilvl="7" w:tplc="04250003" w:tentative="1">
      <w:start w:val="1"/>
      <w:numFmt w:val="bullet"/>
      <w:lvlText w:val="o"/>
      <w:lvlJc w:val="left"/>
      <w:pPr>
        <w:ind w:left="6100" w:hanging="360"/>
      </w:pPr>
      <w:rPr>
        <w:rFonts w:ascii="Courier New" w:hAnsi="Courier New" w:cs="Courier New" w:hint="default"/>
      </w:rPr>
    </w:lvl>
    <w:lvl w:ilvl="8" w:tplc="04250005" w:tentative="1">
      <w:start w:val="1"/>
      <w:numFmt w:val="bullet"/>
      <w:lvlText w:val=""/>
      <w:lvlJc w:val="left"/>
      <w:pPr>
        <w:ind w:left="6820" w:hanging="360"/>
      </w:pPr>
      <w:rPr>
        <w:rFonts w:ascii="Wingdings" w:hAnsi="Wingdings" w:hint="default"/>
      </w:rPr>
    </w:lvl>
  </w:abstractNum>
  <w:abstractNum w:abstractNumId="3">
    <w:nsid w:val="1EB24AC9"/>
    <w:multiLevelType w:val="hybridMultilevel"/>
    <w:tmpl w:val="CD7A7E52"/>
    <w:lvl w:ilvl="0" w:tplc="78E2F864">
      <w:numFmt w:val="bullet"/>
      <w:lvlText w:val="•"/>
      <w:lvlJc w:val="left"/>
      <w:pPr>
        <w:ind w:left="1065" w:hanging="705"/>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27A64D7C"/>
    <w:multiLevelType w:val="hybridMultilevel"/>
    <w:tmpl w:val="9E1C49C8"/>
    <w:lvl w:ilvl="0" w:tplc="A364E352">
      <w:start w:val="1"/>
      <w:numFmt w:val="bullet"/>
      <w:lvlText w:val=""/>
      <w:lvlJc w:val="left"/>
      <w:pPr>
        <w:ind w:left="1872" w:hanging="360"/>
      </w:pPr>
      <w:rPr>
        <w:rFonts w:ascii="Symbol" w:hAnsi="Symbol" w:hint="default"/>
      </w:rPr>
    </w:lvl>
    <w:lvl w:ilvl="1" w:tplc="04250003" w:tentative="1">
      <w:start w:val="1"/>
      <w:numFmt w:val="bullet"/>
      <w:lvlText w:val="o"/>
      <w:lvlJc w:val="left"/>
      <w:pPr>
        <w:ind w:left="2592" w:hanging="360"/>
      </w:pPr>
      <w:rPr>
        <w:rFonts w:ascii="Courier New" w:hAnsi="Courier New" w:cs="Courier New" w:hint="default"/>
      </w:rPr>
    </w:lvl>
    <w:lvl w:ilvl="2" w:tplc="04250005" w:tentative="1">
      <w:start w:val="1"/>
      <w:numFmt w:val="bullet"/>
      <w:lvlText w:val=""/>
      <w:lvlJc w:val="left"/>
      <w:pPr>
        <w:ind w:left="3312" w:hanging="360"/>
      </w:pPr>
      <w:rPr>
        <w:rFonts w:ascii="Wingdings" w:hAnsi="Wingdings" w:hint="default"/>
      </w:rPr>
    </w:lvl>
    <w:lvl w:ilvl="3" w:tplc="04250001" w:tentative="1">
      <w:start w:val="1"/>
      <w:numFmt w:val="bullet"/>
      <w:lvlText w:val=""/>
      <w:lvlJc w:val="left"/>
      <w:pPr>
        <w:ind w:left="4032" w:hanging="360"/>
      </w:pPr>
      <w:rPr>
        <w:rFonts w:ascii="Symbol" w:hAnsi="Symbol" w:hint="default"/>
      </w:rPr>
    </w:lvl>
    <w:lvl w:ilvl="4" w:tplc="04250003" w:tentative="1">
      <w:start w:val="1"/>
      <w:numFmt w:val="bullet"/>
      <w:lvlText w:val="o"/>
      <w:lvlJc w:val="left"/>
      <w:pPr>
        <w:ind w:left="4752" w:hanging="360"/>
      </w:pPr>
      <w:rPr>
        <w:rFonts w:ascii="Courier New" w:hAnsi="Courier New" w:cs="Courier New" w:hint="default"/>
      </w:rPr>
    </w:lvl>
    <w:lvl w:ilvl="5" w:tplc="04250005" w:tentative="1">
      <w:start w:val="1"/>
      <w:numFmt w:val="bullet"/>
      <w:lvlText w:val=""/>
      <w:lvlJc w:val="left"/>
      <w:pPr>
        <w:ind w:left="5472" w:hanging="360"/>
      </w:pPr>
      <w:rPr>
        <w:rFonts w:ascii="Wingdings" w:hAnsi="Wingdings" w:hint="default"/>
      </w:rPr>
    </w:lvl>
    <w:lvl w:ilvl="6" w:tplc="04250001" w:tentative="1">
      <w:start w:val="1"/>
      <w:numFmt w:val="bullet"/>
      <w:lvlText w:val=""/>
      <w:lvlJc w:val="left"/>
      <w:pPr>
        <w:ind w:left="6192" w:hanging="360"/>
      </w:pPr>
      <w:rPr>
        <w:rFonts w:ascii="Symbol" w:hAnsi="Symbol" w:hint="default"/>
      </w:rPr>
    </w:lvl>
    <w:lvl w:ilvl="7" w:tplc="04250003" w:tentative="1">
      <w:start w:val="1"/>
      <w:numFmt w:val="bullet"/>
      <w:lvlText w:val="o"/>
      <w:lvlJc w:val="left"/>
      <w:pPr>
        <w:ind w:left="6912" w:hanging="360"/>
      </w:pPr>
      <w:rPr>
        <w:rFonts w:ascii="Courier New" w:hAnsi="Courier New" w:cs="Courier New" w:hint="default"/>
      </w:rPr>
    </w:lvl>
    <w:lvl w:ilvl="8" w:tplc="04250005" w:tentative="1">
      <w:start w:val="1"/>
      <w:numFmt w:val="bullet"/>
      <w:lvlText w:val=""/>
      <w:lvlJc w:val="left"/>
      <w:pPr>
        <w:ind w:left="7632" w:hanging="360"/>
      </w:pPr>
      <w:rPr>
        <w:rFonts w:ascii="Wingdings" w:hAnsi="Wingdings" w:hint="default"/>
      </w:rPr>
    </w:lvl>
  </w:abstractNum>
  <w:abstractNum w:abstractNumId="5">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2CA544A"/>
    <w:multiLevelType w:val="singleLevel"/>
    <w:tmpl w:val="D21AB9A4"/>
    <w:lvl w:ilvl="0">
      <w:start w:val="1"/>
      <w:numFmt w:val="decimal"/>
      <w:pStyle w:val="references"/>
      <w:lvlText w:val="[%1]"/>
      <w:lvlJc w:val="right"/>
      <w:pPr>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BDDE5FB6"/>
    <w:lvl w:ilvl="0">
      <w:start w:val="1"/>
      <w:numFmt w:val="upperRoman"/>
      <w:pStyle w:val="tablehead"/>
      <w:lvlText w:val="TABLE %1"/>
      <w:lvlJc w:val="left"/>
      <w:pPr>
        <w:tabs>
          <w:tab w:val="num" w:pos="2215"/>
        </w:tabs>
        <w:ind w:left="1135" w:firstLine="0"/>
      </w:pPr>
      <w:rPr>
        <w:rFonts w:ascii="Times New Roman" w:hAnsi="Times New Roman" w:cs="Times New Roman" w:hint="default"/>
        <w:b w:val="0"/>
        <w:bCs w:val="0"/>
        <w:i w:val="0"/>
        <w:iCs w:val="0"/>
        <w:sz w:val="16"/>
        <w:szCs w:val="16"/>
      </w:rPr>
    </w:lvl>
  </w:abstractNum>
  <w:num w:numId="1">
    <w:abstractNumId w:val="0"/>
  </w:num>
  <w:num w:numId="2">
    <w:abstractNumId w:val="1"/>
  </w:num>
  <w:num w:numId="3">
    <w:abstractNumId w:val="3"/>
  </w:num>
  <w:num w:numId="4">
    <w:abstractNumId w:val="2"/>
  </w:num>
  <w:num w:numId="5">
    <w:abstractNumId w:val="5"/>
  </w:num>
  <w:num w:numId="6">
    <w:abstractNumId w:val="8"/>
  </w:num>
  <w:num w:numId="7">
    <w:abstractNumId w:val="7"/>
  </w:num>
  <w:num w:numId="8">
    <w:abstractNumId w:val="4"/>
  </w:num>
  <w:num w:numId="9">
    <w:abstractNumId w:val="6"/>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14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BD"/>
    <w:rsid w:val="000068E5"/>
    <w:rsid w:val="00007B18"/>
    <w:rsid w:val="000200C7"/>
    <w:rsid w:val="0002014F"/>
    <w:rsid w:val="000249AF"/>
    <w:rsid w:val="00026866"/>
    <w:rsid w:val="00027EC4"/>
    <w:rsid w:val="0005154B"/>
    <w:rsid w:val="00055BF4"/>
    <w:rsid w:val="00072E85"/>
    <w:rsid w:val="000742B5"/>
    <w:rsid w:val="00074AA0"/>
    <w:rsid w:val="00081724"/>
    <w:rsid w:val="00087CA4"/>
    <w:rsid w:val="00090FF2"/>
    <w:rsid w:val="000A0816"/>
    <w:rsid w:val="000A3456"/>
    <w:rsid w:val="000A4BC7"/>
    <w:rsid w:val="000B503B"/>
    <w:rsid w:val="000E2048"/>
    <w:rsid w:val="000E3FC9"/>
    <w:rsid w:val="000F3A8E"/>
    <w:rsid w:val="000F6A98"/>
    <w:rsid w:val="0010253D"/>
    <w:rsid w:val="00104A70"/>
    <w:rsid w:val="00106A9A"/>
    <w:rsid w:val="00106C94"/>
    <w:rsid w:val="00107591"/>
    <w:rsid w:val="00110BC9"/>
    <w:rsid w:val="0011257E"/>
    <w:rsid w:val="001125C5"/>
    <w:rsid w:val="00116F8D"/>
    <w:rsid w:val="00120FC2"/>
    <w:rsid w:val="0012513A"/>
    <w:rsid w:val="0013602D"/>
    <w:rsid w:val="00137EDA"/>
    <w:rsid w:val="001410BB"/>
    <w:rsid w:val="0014163C"/>
    <w:rsid w:val="00147872"/>
    <w:rsid w:val="0015200A"/>
    <w:rsid w:val="001535A8"/>
    <w:rsid w:val="00157424"/>
    <w:rsid w:val="00170DC9"/>
    <w:rsid w:val="00172A19"/>
    <w:rsid w:val="001744DD"/>
    <w:rsid w:val="00195857"/>
    <w:rsid w:val="00195B53"/>
    <w:rsid w:val="0019647A"/>
    <w:rsid w:val="001A154A"/>
    <w:rsid w:val="001A2CB2"/>
    <w:rsid w:val="001A312F"/>
    <w:rsid w:val="001B2AF1"/>
    <w:rsid w:val="001B7203"/>
    <w:rsid w:val="001C3CC8"/>
    <w:rsid w:val="001C58B1"/>
    <w:rsid w:val="001D47E0"/>
    <w:rsid w:val="001E369C"/>
    <w:rsid w:val="00200EBA"/>
    <w:rsid w:val="0020239B"/>
    <w:rsid w:val="002043A8"/>
    <w:rsid w:val="00221955"/>
    <w:rsid w:val="0022423C"/>
    <w:rsid w:val="00225881"/>
    <w:rsid w:val="00227C2A"/>
    <w:rsid w:val="00232091"/>
    <w:rsid w:val="0023735B"/>
    <w:rsid w:val="00247BD0"/>
    <w:rsid w:val="002536F8"/>
    <w:rsid w:val="0025387C"/>
    <w:rsid w:val="00266B96"/>
    <w:rsid w:val="002754C4"/>
    <w:rsid w:val="00276BC3"/>
    <w:rsid w:val="00285E27"/>
    <w:rsid w:val="00287391"/>
    <w:rsid w:val="0029254A"/>
    <w:rsid w:val="002971AA"/>
    <w:rsid w:val="002B78B3"/>
    <w:rsid w:val="002C07BD"/>
    <w:rsid w:val="002C5144"/>
    <w:rsid w:val="002D1AF8"/>
    <w:rsid w:val="002D7FA7"/>
    <w:rsid w:val="002E2C1C"/>
    <w:rsid w:val="002E3A70"/>
    <w:rsid w:val="002F164A"/>
    <w:rsid w:val="002F35E9"/>
    <w:rsid w:val="002F75B3"/>
    <w:rsid w:val="002F7909"/>
    <w:rsid w:val="00301CD8"/>
    <w:rsid w:val="00302250"/>
    <w:rsid w:val="00306673"/>
    <w:rsid w:val="00307886"/>
    <w:rsid w:val="00317566"/>
    <w:rsid w:val="0032727B"/>
    <w:rsid w:val="0033192E"/>
    <w:rsid w:val="00337348"/>
    <w:rsid w:val="00342865"/>
    <w:rsid w:val="0035305D"/>
    <w:rsid w:val="00357C43"/>
    <w:rsid w:val="00367614"/>
    <w:rsid w:val="0037531E"/>
    <w:rsid w:val="0037687E"/>
    <w:rsid w:val="00376EC1"/>
    <w:rsid w:val="003826BB"/>
    <w:rsid w:val="00382B44"/>
    <w:rsid w:val="00390D00"/>
    <w:rsid w:val="00391811"/>
    <w:rsid w:val="003932FB"/>
    <w:rsid w:val="00393B82"/>
    <w:rsid w:val="003962E3"/>
    <w:rsid w:val="003A2A06"/>
    <w:rsid w:val="003A3949"/>
    <w:rsid w:val="003A639E"/>
    <w:rsid w:val="003B1547"/>
    <w:rsid w:val="003C3929"/>
    <w:rsid w:val="003C48ED"/>
    <w:rsid w:val="003C6AF0"/>
    <w:rsid w:val="003D0DDC"/>
    <w:rsid w:val="003D104C"/>
    <w:rsid w:val="003D2751"/>
    <w:rsid w:val="003D27CF"/>
    <w:rsid w:val="003D563A"/>
    <w:rsid w:val="003D6006"/>
    <w:rsid w:val="003E0C10"/>
    <w:rsid w:val="003E6B30"/>
    <w:rsid w:val="003F5A0E"/>
    <w:rsid w:val="0040270D"/>
    <w:rsid w:val="00404658"/>
    <w:rsid w:val="00404F6F"/>
    <w:rsid w:val="004079B5"/>
    <w:rsid w:val="0041530C"/>
    <w:rsid w:val="00416E19"/>
    <w:rsid w:val="00420BCE"/>
    <w:rsid w:val="00422A61"/>
    <w:rsid w:val="004374D3"/>
    <w:rsid w:val="004452E9"/>
    <w:rsid w:val="00446DE9"/>
    <w:rsid w:val="0045085C"/>
    <w:rsid w:val="00456ED1"/>
    <w:rsid w:val="00457906"/>
    <w:rsid w:val="0046496D"/>
    <w:rsid w:val="00467319"/>
    <w:rsid w:val="00470EB9"/>
    <w:rsid w:val="00475930"/>
    <w:rsid w:val="00481611"/>
    <w:rsid w:val="004969F8"/>
    <w:rsid w:val="004A0D51"/>
    <w:rsid w:val="004A220B"/>
    <w:rsid w:val="004A64DF"/>
    <w:rsid w:val="004B17B8"/>
    <w:rsid w:val="004B3562"/>
    <w:rsid w:val="004B4CB3"/>
    <w:rsid w:val="004C5938"/>
    <w:rsid w:val="004C7652"/>
    <w:rsid w:val="004E27F1"/>
    <w:rsid w:val="004E37B1"/>
    <w:rsid w:val="004E4FD8"/>
    <w:rsid w:val="004E66FE"/>
    <w:rsid w:val="004F2094"/>
    <w:rsid w:val="004F4BF4"/>
    <w:rsid w:val="004F610A"/>
    <w:rsid w:val="004F7A2C"/>
    <w:rsid w:val="00502D5F"/>
    <w:rsid w:val="0050352C"/>
    <w:rsid w:val="0050485F"/>
    <w:rsid w:val="00505727"/>
    <w:rsid w:val="005110F9"/>
    <w:rsid w:val="00512FF0"/>
    <w:rsid w:val="005148D5"/>
    <w:rsid w:val="005227FB"/>
    <w:rsid w:val="00523CB2"/>
    <w:rsid w:val="00524893"/>
    <w:rsid w:val="00541D2B"/>
    <w:rsid w:val="00544CAD"/>
    <w:rsid w:val="00547CCC"/>
    <w:rsid w:val="0055793D"/>
    <w:rsid w:val="00567CD2"/>
    <w:rsid w:val="00571058"/>
    <w:rsid w:val="005804C6"/>
    <w:rsid w:val="00592AD1"/>
    <w:rsid w:val="00593902"/>
    <w:rsid w:val="00594906"/>
    <w:rsid w:val="005A4FE5"/>
    <w:rsid w:val="005B73D2"/>
    <w:rsid w:val="005C2A45"/>
    <w:rsid w:val="005C2FE3"/>
    <w:rsid w:val="005C3247"/>
    <w:rsid w:val="005C738A"/>
    <w:rsid w:val="005D1916"/>
    <w:rsid w:val="005D38ED"/>
    <w:rsid w:val="005D65AC"/>
    <w:rsid w:val="005D729F"/>
    <w:rsid w:val="005D72B1"/>
    <w:rsid w:val="005E4B95"/>
    <w:rsid w:val="006004AC"/>
    <w:rsid w:val="00602CD0"/>
    <w:rsid w:val="00611175"/>
    <w:rsid w:val="00620803"/>
    <w:rsid w:val="00620C2D"/>
    <w:rsid w:val="0062565C"/>
    <w:rsid w:val="00627C49"/>
    <w:rsid w:val="00644C92"/>
    <w:rsid w:val="00650380"/>
    <w:rsid w:val="0065304E"/>
    <w:rsid w:val="00660AF5"/>
    <w:rsid w:val="0066243E"/>
    <w:rsid w:val="00670261"/>
    <w:rsid w:val="006764F0"/>
    <w:rsid w:val="006771D8"/>
    <w:rsid w:val="00682EB7"/>
    <w:rsid w:val="006927D7"/>
    <w:rsid w:val="00692A77"/>
    <w:rsid w:val="006A24BC"/>
    <w:rsid w:val="006A4316"/>
    <w:rsid w:val="006B43F5"/>
    <w:rsid w:val="006C5589"/>
    <w:rsid w:val="006D1FE6"/>
    <w:rsid w:val="006D67C0"/>
    <w:rsid w:val="006E11B6"/>
    <w:rsid w:val="006E2EC0"/>
    <w:rsid w:val="006F6911"/>
    <w:rsid w:val="00703134"/>
    <w:rsid w:val="00712F01"/>
    <w:rsid w:val="007159C0"/>
    <w:rsid w:val="00721B89"/>
    <w:rsid w:val="00732C3F"/>
    <w:rsid w:val="0074491A"/>
    <w:rsid w:val="00753BAC"/>
    <w:rsid w:val="00765339"/>
    <w:rsid w:val="00766748"/>
    <w:rsid w:val="0076676B"/>
    <w:rsid w:val="00791E94"/>
    <w:rsid w:val="00793835"/>
    <w:rsid w:val="00793F9D"/>
    <w:rsid w:val="007A02FE"/>
    <w:rsid w:val="007C2387"/>
    <w:rsid w:val="007C25D3"/>
    <w:rsid w:val="007C2B53"/>
    <w:rsid w:val="007C5AAA"/>
    <w:rsid w:val="007D3785"/>
    <w:rsid w:val="007D47D0"/>
    <w:rsid w:val="007D4DE3"/>
    <w:rsid w:val="007D7D41"/>
    <w:rsid w:val="007F0513"/>
    <w:rsid w:val="007F0B0F"/>
    <w:rsid w:val="007F684F"/>
    <w:rsid w:val="007F7DC9"/>
    <w:rsid w:val="00800B9C"/>
    <w:rsid w:val="00800F7D"/>
    <w:rsid w:val="00807BAF"/>
    <w:rsid w:val="00812D01"/>
    <w:rsid w:val="00815BAA"/>
    <w:rsid w:val="00840301"/>
    <w:rsid w:val="008452DA"/>
    <w:rsid w:val="0085133F"/>
    <w:rsid w:val="008545D8"/>
    <w:rsid w:val="0086147B"/>
    <w:rsid w:val="00862BE7"/>
    <w:rsid w:val="008651DB"/>
    <w:rsid w:val="00867FBA"/>
    <w:rsid w:val="00875E2B"/>
    <w:rsid w:val="008775F0"/>
    <w:rsid w:val="00881E28"/>
    <w:rsid w:val="00882F60"/>
    <w:rsid w:val="00886FEE"/>
    <w:rsid w:val="0089284E"/>
    <w:rsid w:val="00892D54"/>
    <w:rsid w:val="00897131"/>
    <w:rsid w:val="008A2D28"/>
    <w:rsid w:val="008A3148"/>
    <w:rsid w:val="008A37BD"/>
    <w:rsid w:val="008A47D3"/>
    <w:rsid w:val="008B0423"/>
    <w:rsid w:val="008B1392"/>
    <w:rsid w:val="008B2E69"/>
    <w:rsid w:val="008C0C70"/>
    <w:rsid w:val="008C3745"/>
    <w:rsid w:val="008C53CD"/>
    <w:rsid w:val="008C719B"/>
    <w:rsid w:val="008D0B4B"/>
    <w:rsid w:val="008E02DE"/>
    <w:rsid w:val="008F33A7"/>
    <w:rsid w:val="008F3D76"/>
    <w:rsid w:val="00904359"/>
    <w:rsid w:val="009055C8"/>
    <w:rsid w:val="00906181"/>
    <w:rsid w:val="00912A29"/>
    <w:rsid w:val="009222A8"/>
    <w:rsid w:val="00924817"/>
    <w:rsid w:val="00925837"/>
    <w:rsid w:val="0093003D"/>
    <w:rsid w:val="009411D5"/>
    <w:rsid w:val="0094686E"/>
    <w:rsid w:val="00947515"/>
    <w:rsid w:val="00947729"/>
    <w:rsid w:val="00954493"/>
    <w:rsid w:val="009562EC"/>
    <w:rsid w:val="009616C4"/>
    <w:rsid w:val="00962749"/>
    <w:rsid w:val="00967A6B"/>
    <w:rsid w:val="009737B7"/>
    <w:rsid w:val="009746AE"/>
    <w:rsid w:val="009775A0"/>
    <w:rsid w:val="00977A8C"/>
    <w:rsid w:val="00987AE7"/>
    <w:rsid w:val="00991070"/>
    <w:rsid w:val="009A2393"/>
    <w:rsid w:val="009B37D2"/>
    <w:rsid w:val="009B46B0"/>
    <w:rsid w:val="009B46F7"/>
    <w:rsid w:val="009B6E13"/>
    <w:rsid w:val="009C449B"/>
    <w:rsid w:val="009C4C4C"/>
    <w:rsid w:val="009E3614"/>
    <w:rsid w:val="009E5A45"/>
    <w:rsid w:val="009E5E9E"/>
    <w:rsid w:val="00A00CE7"/>
    <w:rsid w:val="00A04036"/>
    <w:rsid w:val="00A110F7"/>
    <w:rsid w:val="00A3311E"/>
    <w:rsid w:val="00A3768B"/>
    <w:rsid w:val="00A5063A"/>
    <w:rsid w:val="00A53D71"/>
    <w:rsid w:val="00A55F9F"/>
    <w:rsid w:val="00A67458"/>
    <w:rsid w:val="00A87850"/>
    <w:rsid w:val="00A9174E"/>
    <w:rsid w:val="00A92325"/>
    <w:rsid w:val="00A92D97"/>
    <w:rsid w:val="00AA6C28"/>
    <w:rsid w:val="00AB0F83"/>
    <w:rsid w:val="00AB5628"/>
    <w:rsid w:val="00AB5C07"/>
    <w:rsid w:val="00AC4F8B"/>
    <w:rsid w:val="00AC5D45"/>
    <w:rsid w:val="00AD3685"/>
    <w:rsid w:val="00AD51DA"/>
    <w:rsid w:val="00AE299B"/>
    <w:rsid w:val="00AF064C"/>
    <w:rsid w:val="00AF28E7"/>
    <w:rsid w:val="00AF309E"/>
    <w:rsid w:val="00AF509B"/>
    <w:rsid w:val="00B04166"/>
    <w:rsid w:val="00B2309F"/>
    <w:rsid w:val="00B24A15"/>
    <w:rsid w:val="00B3051A"/>
    <w:rsid w:val="00B32188"/>
    <w:rsid w:val="00B327AD"/>
    <w:rsid w:val="00B51222"/>
    <w:rsid w:val="00B53056"/>
    <w:rsid w:val="00B5419A"/>
    <w:rsid w:val="00B6275F"/>
    <w:rsid w:val="00B64FF9"/>
    <w:rsid w:val="00B6607F"/>
    <w:rsid w:val="00B734EC"/>
    <w:rsid w:val="00B74C1C"/>
    <w:rsid w:val="00B76B1C"/>
    <w:rsid w:val="00B81642"/>
    <w:rsid w:val="00B8749D"/>
    <w:rsid w:val="00B904C8"/>
    <w:rsid w:val="00B917CF"/>
    <w:rsid w:val="00B920F1"/>
    <w:rsid w:val="00B9232F"/>
    <w:rsid w:val="00B9495D"/>
    <w:rsid w:val="00B96B7F"/>
    <w:rsid w:val="00BA2C6F"/>
    <w:rsid w:val="00BB1239"/>
    <w:rsid w:val="00BB4AFE"/>
    <w:rsid w:val="00BB7E8E"/>
    <w:rsid w:val="00BC0F6D"/>
    <w:rsid w:val="00BC6CC1"/>
    <w:rsid w:val="00BC6F7D"/>
    <w:rsid w:val="00BD5D6E"/>
    <w:rsid w:val="00BE003D"/>
    <w:rsid w:val="00BE5522"/>
    <w:rsid w:val="00BF21CB"/>
    <w:rsid w:val="00C00CEA"/>
    <w:rsid w:val="00C02672"/>
    <w:rsid w:val="00C04CEE"/>
    <w:rsid w:val="00C04D43"/>
    <w:rsid w:val="00C116D1"/>
    <w:rsid w:val="00C156C1"/>
    <w:rsid w:val="00C21A89"/>
    <w:rsid w:val="00C22ADA"/>
    <w:rsid w:val="00C23230"/>
    <w:rsid w:val="00C24EA4"/>
    <w:rsid w:val="00C4114E"/>
    <w:rsid w:val="00C55B84"/>
    <w:rsid w:val="00C644C1"/>
    <w:rsid w:val="00C66C27"/>
    <w:rsid w:val="00C815E9"/>
    <w:rsid w:val="00C8165D"/>
    <w:rsid w:val="00C96826"/>
    <w:rsid w:val="00CA27AD"/>
    <w:rsid w:val="00CA76AC"/>
    <w:rsid w:val="00CB0710"/>
    <w:rsid w:val="00CD6287"/>
    <w:rsid w:val="00CE05F9"/>
    <w:rsid w:val="00CE12F6"/>
    <w:rsid w:val="00CE53DE"/>
    <w:rsid w:val="00CE77B1"/>
    <w:rsid w:val="00D07C34"/>
    <w:rsid w:val="00D35562"/>
    <w:rsid w:val="00D3676C"/>
    <w:rsid w:val="00D61DC4"/>
    <w:rsid w:val="00D63A44"/>
    <w:rsid w:val="00D734B8"/>
    <w:rsid w:val="00D828D1"/>
    <w:rsid w:val="00D83929"/>
    <w:rsid w:val="00D86907"/>
    <w:rsid w:val="00D90522"/>
    <w:rsid w:val="00DA6279"/>
    <w:rsid w:val="00DB10B5"/>
    <w:rsid w:val="00DB30FC"/>
    <w:rsid w:val="00DC3262"/>
    <w:rsid w:val="00DC4B43"/>
    <w:rsid w:val="00DE22AB"/>
    <w:rsid w:val="00DE4083"/>
    <w:rsid w:val="00DE4B9F"/>
    <w:rsid w:val="00DE6F90"/>
    <w:rsid w:val="00DE72A3"/>
    <w:rsid w:val="00DF2B47"/>
    <w:rsid w:val="00DF3AA3"/>
    <w:rsid w:val="00E015D6"/>
    <w:rsid w:val="00E02A32"/>
    <w:rsid w:val="00E035C5"/>
    <w:rsid w:val="00E117E8"/>
    <w:rsid w:val="00E21015"/>
    <w:rsid w:val="00E3027A"/>
    <w:rsid w:val="00E3231A"/>
    <w:rsid w:val="00E32DBD"/>
    <w:rsid w:val="00E40B19"/>
    <w:rsid w:val="00E417AA"/>
    <w:rsid w:val="00E539C4"/>
    <w:rsid w:val="00E666AB"/>
    <w:rsid w:val="00E84F72"/>
    <w:rsid w:val="00E86751"/>
    <w:rsid w:val="00E872D1"/>
    <w:rsid w:val="00E96BD9"/>
    <w:rsid w:val="00EB16FE"/>
    <w:rsid w:val="00EC6585"/>
    <w:rsid w:val="00ED1A09"/>
    <w:rsid w:val="00ED6B6E"/>
    <w:rsid w:val="00EE1089"/>
    <w:rsid w:val="00EE7442"/>
    <w:rsid w:val="00EF2AF5"/>
    <w:rsid w:val="00EF3657"/>
    <w:rsid w:val="00EF4927"/>
    <w:rsid w:val="00EF60AE"/>
    <w:rsid w:val="00F05402"/>
    <w:rsid w:val="00F05DAE"/>
    <w:rsid w:val="00F10722"/>
    <w:rsid w:val="00F115CD"/>
    <w:rsid w:val="00F12616"/>
    <w:rsid w:val="00F1323D"/>
    <w:rsid w:val="00F136BA"/>
    <w:rsid w:val="00F1678C"/>
    <w:rsid w:val="00F24461"/>
    <w:rsid w:val="00F24AF7"/>
    <w:rsid w:val="00F40602"/>
    <w:rsid w:val="00F463A6"/>
    <w:rsid w:val="00F4717F"/>
    <w:rsid w:val="00F552D5"/>
    <w:rsid w:val="00F5628F"/>
    <w:rsid w:val="00F65EE7"/>
    <w:rsid w:val="00F818D6"/>
    <w:rsid w:val="00F83B46"/>
    <w:rsid w:val="00F83DE2"/>
    <w:rsid w:val="00F8456A"/>
    <w:rsid w:val="00F91265"/>
    <w:rsid w:val="00F91C3D"/>
    <w:rsid w:val="00F924C1"/>
    <w:rsid w:val="00F93B47"/>
    <w:rsid w:val="00F94A94"/>
    <w:rsid w:val="00FB3D6F"/>
    <w:rsid w:val="00FB3E05"/>
    <w:rsid w:val="00FB71E6"/>
    <w:rsid w:val="00FC0D24"/>
    <w:rsid w:val="00FC28C4"/>
    <w:rsid w:val="00FD1B5C"/>
    <w:rsid w:val="00FF3EBD"/>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8B1"/>
    <w:pPr>
      <w:spacing w:after="120"/>
    </w:pPr>
    <w:rPr>
      <w:rFonts w:ascii="Times New Roman" w:hAnsi="Times New Roman"/>
      <w:sz w:val="24"/>
      <w:szCs w:val="22"/>
      <w:lang w:val="et-EE" w:eastAsia="en-US"/>
    </w:rPr>
  </w:style>
  <w:style w:type="paragraph" w:styleId="Heading1">
    <w:name w:val="heading 1"/>
    <w:basedOn w:val="Normal"/>
    <w:next w:val="Normal"/>
    <w:link w:val="Heading1Char"/>
    <w:uiPriority w:val="9"/>
    <w:qFormat/>
    <w:rsid w:val="008452DA"/>
    <w:pPr>
      <w:keepNext/>
      <w:numPr>
        <w:numId w:val="1"/>
      </w:numPr>
      <w:spacing w:before="240" w:after="80"/>
      <w:jc w:val="center"/>
      <w:outlineLvl w:val="0"/>
    </w:pPr>
    <w:rPr>
      <w:rFonts w:eastAsia="Times New Roman"/>
      <w:smallCaps/>
      <w:kern w:val="28"/>
      <w:sz w:val="20"/>
      <w:szCs w:val="20"/>
      <w:lang w:val="en-US" w:eastAsia="x-none"/>
    </w:rPr>
  </w:style>
  <w:style w:type="paragraph" w:styleId="Heading2">
    <w:name w:val="heading 2"/>
    <w:basedOn w:val="Normal"/>
    <w:next w:val="Normal"/>
    <w:link w:val="Heading2Char"/>
    <w:uiPriority w:val="99"/>
    <w:qFormat/>
    <w:rsid w:val="008452DA"/>
    <w:pPr>
      <w:keepNext/>
      <w:numPr>
        <w:ilvl w:val="1"/>
        <w:numId w:val="1"/>
      </w:numPr>
      <w:spacing w:before="120" w:after="60"/>
      <w:outlineLvl w:val="1"/>
    </w:pPr>
    <w:rPr>
      <w:rFonts w:eastAsia="Times New Roman"/>
      <w:i/>
      <w:iCs/>
      <w:sz w:val="20"/>
      <w:szCs w:val="20"/>
      <w:lang w:val="en-US" w:eastAsia="x-none"/>
    </w:rPr>
  </w:style>
  <w:style w:type="paragraph" w:styleId="Heading3">
    <w:name w:val="heading 3"/>
    <w:basedOn w:val="Normal"/>
    <w:next w:val="Normal"/>
    <w:link w:val="Heading3Char"/>
    <w:uiPriority w:val="99"/>
    <w:qFormat/>
    <w:rsid w:val="008452DA"/>
    <w:pPr>
      <w:keepNext/>
      <w:numPr>
        <w:ilvl w:val="2"/>
        <w:numId w:val="1"/>
      </w:numPr>
      <w:spacing w:after="0"/>
      <w:outlineLvl w:val="2"/>
    </w:pPr>
    <w:rPr>
      <w:rFonts w:eastAsia="Times New Roman"/>
      <w:i/>
      <w:iCs/>
      <w:sz w:val="20"/>
      <w:szCs w:val="20"/>
      <w:lang w:val="en-US" w:eastAsia="x-none"/>
    </w:rPr>
  </w:style>
  <w:style w:type="paragraph" w:styleId="Heading4">
    <w:name w:val="heading 4"/>
    <w:basedOn w:val="Normal"/>
    <w:next w:val="Normal"/>
    <w:link w:val="Heading4Char"/>
    <w:uiPriority w:val="9"/>
    <w:qFormat/>
    <w:rsid w:val="008452DA"/>
    <w:pPr>
      <w:keepNext/>
      <w:numPr>
        <w:ilvl w:val="3"/>
        <w:numId w:val="1"/>
      </w:numPr>
      <w:spacing w:before="240" w:after="60"/>
      <w:outlineLvl w:val="3"/>
    </w:pPr>
    <w:rPr>
      <w:rFonts w:eastAsia="Times New Roman"/>
      <w:i/>
      <w:iCs/>
      <w:sz w:val="18"/>
      <w:szCs w:val="18"/>
      <w:lang w:val="en-US" w:eastAsia="x-none"/>
    </w:rPr>
  </w:style>
  <w:style w:type="paragraph" w:styleId="Heading5">
    <w:name w:val="heading 5"/>
    <w:basedOn w:val="Normal"/>
    <w:next w:val="Normal"/>
    <w:link w:val="Heading5Char"/>
    <w:uiPriority w:val="99"/>
    <w:qFormat/>
    <w:rsid w:val="009C4C4C"/>
    <w:pPr>
      <w:keepNext/>
      <w:spacing w:before="240" w:after="60"/>
      <w:jc w:val="center"/>
      <w:outlineLvl w:val="4"/>
    </w:pPr>
    <w:rPr>
      <w:smallCaps/>
      <w:sz w:val="20"/>
      <w:szCs w:val="18"/>
      <w:lang w:val="en-US" w:eastAsia="x-none"/>
    </w:rPr>
  </w:style>
  <w:style w:type="paragraph" w:styleId="Heading6">
    <w:name w:val="heading 6"/>
    <w:basedOn w:val="Normal"/>
    <w:next w:val="Normal"/>
    <w:link w:val="Heading6Char"/>
    <w:uiPriority w:val="9"/>
    <w:qFormat/>
    <w:rsid w:val="008452DA"/>
    <w:pPr>
      <w:numPr>
        <w:ilvl w:val="5"/>
        <w:numId w:val="1"/>
      </w:numPr>
      <w:spacing w:before="240" w:after="60"/>
      <w:outlineLvl w:val="5"/>
    </w:pPr>
    <w:rPr>
      <w:rFonts w:eastAsia="Times New Roman"/>
      <w:i/>
      <w:iCs/>
      <w:sz w:val="16"/>
      <w:szCs w:val="16"/>
      <w:lang w:val="en-US" w:eastAsia="x-none"/>
    </w:rPr>
  </w:style>
  <w:style w:type="paragraph" w:styleId="Heading7">
    <w:name w:val="heading 7"/>
    <w:basedOn w:val="Normal"/>
    <w:next w:val="Normal"/>
    <w:link w:val="Heading7Char"/>
    <w:uiPriority w:val="9"/>
    <w:qFormat/>
    <w:rsid w:val="008452DA"/>
    <w:pPr>
      <w:numPr>
        <w:ilvl w:val="6"/>
        <w:numId w:val="1"/>
      </w:numPr>
      <w:spacing w:before="240" w:after="60"/>
      <w:outlineLvl w:val="6"/>
    </w:pPr>
    <w:rPr>
      <w:rFonts w:eastAsia="Times New Roman"/>
      <w:sz w:val="16"/>
      <w:szCs w:val="16"/>
      <w:lang w:val="en-US" w:eastAsia="x-none"/>
    </w:rPr>
  </w:style>
  <w:style w:type="paragraph" w:styleId="Heading8">
    <w:name w:val="heading 8"/>
    <w:basedOn w:val="Normal"/>
    <w:next w:val="Normal"/>
    <w:link w:val="Heading8Char"/>
    <w:uiPriority w:val="9"/>
    <w:qFormat/>
    <w:rsid w:val="008452DA"/>
    <w:pPr>
      <w:numPr>
        <w:ilvl w:val="7"/>
        <w:numId w:val="1"/>
      </w:numPr>
      <w:spacing w:before="240" w:after="60"/>
      <w:outlineLvl w:val="7"/>
    </w:pPr>
    <w:rPr>
      <w:rFonts w:eastAsia="Times New Roman"/>
      <w:i/>
      <w:iCs/>
      <w:sz w:val="16"/>
      <w:szCs w:val="16"/>
      <w:lang w:val="en-US" w:eastAsia="x-none"/>
    </w:rPr>
  </w:style>
  <w:style w:type="paragraph" w:styleId="Heading9">
    <w:name w:val="heading 9"/>
    <w:basedOn w:val="Normal"/>
    <w:next w:val="Normal"/>
    <w:link w:val="Heading9Char"/>
    <w:uiPriority w:val="9"/>
    <w:qFormat/>
    <w:rsid w:val="008452DA"/>
    <w:pPr>
      <w:numPr>
        <w:ilvl w:val="8"/>
        <w:numId w:val="1"/>
      </w:numPr>
      <w:spacing w:before="240" w:after="60"/>
      <w:outlineLvl w:val="8"/>
    </w:pPr>
    <w:rPr>
      <w:rFonts w:eastAsia="Times New Roman"/>
      <w:sz w:val="16"/>
      <w:szCs w:val="16"/>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A37BD"/>
    <w:pPr>
      <w:framePr w:w="9360" w:hSpace="187" w:vSpace="187" w:wrap="notBeside" w:vAnchor="text" w:hAnchor="page" w:xAlign="center" w:y="1"/>
      <w:spacing w:after="0"/>
      <w:jc w:val="center"/>
    </w:pPr>
    <w:rPr>
      <w:rFonts w:eastAsia="Times New Roman"/>
      <w:kern w:val="28"/>
      <w:sz w:val="48"/>
      <w:szCs w:val="48"/>
      <w:lang w:val="en-US" w:eastAsia="x-none"/>
    </w:rPr>
  </w:style>
  <w:style w:type="character" w:customStyle="1" w:styleId="TitleChar">
    <w:name w:val="Title Char"/>
    <w:link w:val="Title"/>
    <w:rsid w:val="008A37BD"/>
    <w:rPr>
      <w:rFonts w:ascii="Times New Roman" w:eastAsia="Times New Roman" w:hAnsi="Times New Roman" w:cs="Times New Roman"/>
      <w:kern w:val="28"/>
      <w:sz w:val="48"/>
      <w:szCs w:val="48"/>
      <w:lang w:val="en-US"/>
    </w:rPr>
  </w:style>
  <w:style w:type="paragraph" w:customStyle="1" w:styleId="Authors">
    <w:name w:val="Authors"/>
    <w:basedOn w:val="Normal"/>
    <w:next w:val="Normal"/>
    <w:rsid w:val="00F10722"/>
    <w:pPr>
      <w:framePr w:w="9072" w:hSpace="187" w:vSpace="187" w:wrap="notBeside" w:vAnchor="text" w:hAnchor="page" w:xAlign="center" w:y="1"/>
      <w:spacing w:after="320"/>
      <w:jc w:val="center"/>
    </w:pPr>
    <w:rPr>
      <w:rFonts w:eastAsia="Times New Roman"/>
      <w:sz w:val="22"/>
      <w:lang w:val="en-US"/>
    </w:rPr>
  </w:style>
  <w:style w:type="character" w:customStyle="1" w:styleId="MemberType">
    <w:name w:val="MemberType"/>
    <w:rsid w:val="00F10722"/>
    <w:rPr>
      <w:rFonts w:ascii="Times New Roman" w:hAnsi="Times New Roman" w:cs="Times New Roman"/>
      <w:i/>
      <w:iCs/>
      <w:sz w:val="22"/>
      <w:szCs w:val="22"/>
    </w:rPr>
  </w:style>
  <w:style w:type="character" w:customStyle="1" w:styleId="Heading1Char">
    <w:name w:val="Heading 1 Char"/>
    <w:link w:val="Heading1"/>
    <w:uiPriority w:val="9"/>
    <w:rsid w:val="008452DA"/>
    <w:rPr>
      <w:rFonts w:ascii="Times New Roman" w:eastAsia="Times New Roman" w:hAnsi="Times New Roman" w:cs="Times New Roman"/>
      <w:smallCaps/>
      <w:kern w:val="28"/>
      <w:sz w:val="20"/>
      <w:szCs w:val="20"/>
      <w:lang w:val="en-US"/>
    </w:rPr>
  </w:style>
  <w:style w:type="character" w:customStyle="1" w:styleId="Heading2Char">
    <w:name w:val="Heading 2 Char"/>
    <w:link w:val="Heading2"/>
    <w:uiPriority w:val="99"/>
    <w:rsid w:val="008452DA"/>
    <w:rPr>
      <w:rFonts w:ascii="Times New Roman" w:eastAsia="Times New Roman" w:hAnsi="Times New Roman" w:cs="Times New Roman"/>
      <w:i/>
      <w:iCs/>
      <w:sz w:val="20"/>
      <w:szCs w:val="20"/>
      <w:lang w:val="en-US"/>
    </w:rPr>
  </w:style>
  <w:style w:type="character" w:customStyle="1" w:styleId="Heading3Char">
    <w:name w:val="Heading 3 Char"/>
    <w:link w:val="Heading3"/>
    <w:uiPriority w:val="99"/>
    <w:rsid w:val="008452DA"/>
    <w:rPr>
      <w:rFonts w:ascii="Times New Roman" w:eastAsia="Times New Roman" w:hAnsi="Times New Roman" w:cs="Times New Roman"/>
      <w:i/>
      <w:iCs/>
      <w:sz w:val="20"/>
      <w:szCs w:val="20"/>
      <w:lang w:val="en-US"/>
    </w:rPr>
  </w:style>
  <w:style w:type="character" w:customStyle="1" w:styleId="Heading4Char">
    <w:name w:val="Heading 4 Char"/>
    <w:link w:val="Heading4"/>
    <w:uiPriority w:val="9"/>
    <w:rsid w:val="008452DA"/>
    <w:rPr>
      <w:rFonts w:ascii="Times New Roman" w:eastAsia="Times New Roman" w:hAnsi="Times New Roman" w:cs="Times New Roman"/>
      <w:i/>
      <w:iCs/>
      <w:sz w:val="18"/>
      <w:szCs w:val="18"/>
      <w:lang w:val="en-US"/>
    </w:rPr>
  </w:style>
  <w:style w:type="character" w:customStyle="1" w:styleId="Heading5Char">
    <w:name w:val="Heading 5 Char"/>
    <w:link w:val="Heading5"/>
    <w:uiPriority w:val="99"/>
    <w:rsid w:val="009C4C4C"/>
    <w:rPr>
      <w:rFonts w:ascii="Times New Roman" w:hAnsi="Times New Roman" w:cs="Times New Roman"/>
      <w:smallCaps/>
      <w:sz w:val="20"/>
      <w:szCs w:val="18"/>
      <w:lang w:val="en-US"/>
    </w:rPr>
  </w:style>
  <w:style w:type="character" w:customStyle="1" w:styleId="Heading6Char">
    <w:name w:val="Heading 6 Char"/>
    <w:link w:val="Heading6"/>
    <w:uiPriority w:val="9"/>
    <w:rsid w:val="008452DA"/>
    <w:rPr>
      <w:rFonts w:ascii="Times New Roman" w:eastAsia="Times New Roman" w:hAnsi="Times New Roman" w:cs="Times New Roman"/>
      <w:i/>
      <w:iCs/>
      <w:sz w:val="16"/>
      <w:szCs w:val="16"/>
      <w:lang w:val="en-US"/>
    </w:rPr>
  </w:style>
  <w:style w:type="character" w:customStyle="1" w:styleId="Heading7Char">
    <w:name w:val="Heading 7 Char"/>
    <w:link w:val="Heading7"/>
    <w:uiPriority w:val="9"/>
    <w:rsid w:val="008452DA"/>
    <w:rPr>
      <w:rFonts w:ascii="Times New Roman" w:eastAsia="Times New Roman" w:hAnsi="Times New Roman" w:cs="Times New Roman"/>
      <w:sz w:val="16"/>
      <w:szCs w:val="16"/>
      <w:lang w:val="en-US"/>
    </w:rPr>
  </w:style>
  <w:style w:type="character" w:customStyle="1" w:styleId="Heading8Char">
    <w:name w:val="Heading 8 Char"/>
    <w:link w:val="Heading8"/>
    <w:uiPriority w:val="9"/>
    <w:rsid w:val="008452DA"/>
    <w:rPr>
      <w:rFonts w:ascii="Times New Roman" w:eastAsia="Times New Roman" w:hAnsi="Times New Roman" w:cs="Times New Roman"/>
      <w:i/>
      <w:iCs/>
      <w:sz w:val="16"/>
      <w:szCs w:val="16"/>
      <w:lang w:val="en-US"/>
    </w:rPr>
  </w:style>
  <w:style w:type="character" w:customStyle="1" w:styleId="Heading9Char">
    <w:name w:val="Heading 9 Char"/>
    <w:link w:val="Heading9"/>
    <w:uiPriority w:val="9"/>
    <w:rsid w:val="008452DA"/>
    <w:rPr>
      <w:rFonts w:ascii="Times New Roman" w:eastAsia="Times New Roman" w:hAnsi="Times New Roman" w:cs="Times New Roman"/>
      <w:sz w:val="16"/>
      <w:szCs w:val="16"/>
      <w:lang w:val="en-US"/>
    </w:rPr>
  </w:style>
  <w:style w:type="paragraph" w:customStyle="1" w:styleId="Abstract">
    <w:name w:val="Abstract"/>
    <w:basedOn w:val="Normal"/>
    <w:next w:val="Normal"/>
    <w:rsid w:val="008452DA"/>
    <w:pPr>
      <w:spacing w:before="20" w:after="0"/>
      <w:ind w:firstLine="202"/>
      <w:jc w:val="both"/>
    </w:pPr>
    <w:rPr>
      <w:rFonts w:eastAsia="Times New Roman"/>
      <w:b/>
      <w:bCs/>
      <w:sz w:val="18"/>
      <w:szCs w:val="18"/>
      <w:lang w:val="en-US"/>
    </w:rPr>
  </w:style>
  <w:style w:type="paragraph" w:styleId="FootnoteText">
    <w:name w:val="footnote text"/>
    <w:basedOn w:val="Normal"/>
    <w:link w:val="FootnoteTextChar"/>
    <w:semiHidden/>
    <w:rsid w:val="008452DA"/>
    <w:pPr>
      <w:spacing w:after="0"/>
      <w:ind w:firstLine="202"/>
      <w:jc w:val="both"/>
    </w:pPr>
    <w:rPr>
      <w:rFonts w:eastAsia="Times New Roman"/>
      <w:sz w:val="16"/>
      <w:szCs w:val="16"/>
      <w:lang w:val="en-US" w:eastAsia="x-none"/>
    </w:rPr>
  </w:style>
  <w:style w:type="character" w:customStyle="1" w:styleId="FootnoteTextChar">
    <w:name w:val="Footnote Text Char"/>
    <w:link w:val="FootnoteText"/>
    <w:semiHidden/>
    <w:rsid w:val="008452DA"/>
    <w:rPr>
      <w:rFonts w:ascii="Times New Roman" w:eastAsia="Times New Roman" w:hAnsi="Times New Roman" w:cs="Times New Roman"/>
      <w:sz w:val="16"/>
      <w:szCs w:val="16"/>
      <w:lang w:val="en-US"/>
    </w:rPr>
  </w:style>
  <w:style w:type="paragraph" w:customStyle="1" w:styleId="IndexTerms">
    <w:name w:val="IndexTerms"/>
    <w:basedOn w:val="Normal"/>
    <w:next w:val="Normal"/>
    <w:rsid w:val="008452DA"/>
    <w:pPr>
      <w:spacing w:after="0"/>
      <w:ind w:firstLine="202"/>
      <w:jc w:val="both"/>
    </w:pPr>
    <w:rPr>
      <w:rFonts w:eastAsia="Times New Roman"/>
      <w:b/>
      <w:bCs/>
      <w:sz w:val="18"/>
      <w:szCs w:val="18"/>
      <w:lang w:val="en-US"/>
    </w:rPr>
  </w:style>
  <w:style w:type="paragraph" w:customStyle="1" w:styleId="Text">
    <w:name w:val="Text"/>
    <w:basedOn w:val="Normal"/>
    <w:rsid w:val="004A0D51"/>
    <w:pPr>
      <w:spacing w:after="0"/>
      <w:ind w:firstLine="204"/>
      <w:jc w:val="both"/>
    </w:pPr>
    <w:rPr>
      <w:rFonts w:eastAsia="Times New Roman"/>
      <w:sz w:val="20"/>
      <w:szCs w:val="20"/>
      <w:lang w:val="en-US"/>
    </w:rPr>
  </w:style>
  <w:style w:type="character" w:styleId="Hyperlink">
    <w:name w:val="Hyperlink"/>
    <w:uiPriority w:val="99"/>
    <w:rsid w:val="008452DA"/>
    <w:rPr>
      <w:color w:val="0000FF"/>
      <w:u w:val="single"/>
    </w:rPr>
  </w:style>
  <w:style w:type="paragraph" w:customStyle="1" w:styleId="keywords">
    <w:name w:val="key words"/>
    <w:uiPriority w:val="99"/>
    <w:rsid w:val="00B32188"/>
    <w:pPr>
      <w:spacing w:after="120"/>
      <w:ind w:firstLine="274"/>
      <w:jc w:val="both"/>
    </w:pPr>
    <w:rPr>
      <w:rFonts w:ascii="Times New Roman" w:eastAsia="Times New Roman" w:hAnsi="Times New Roman"/>
      <w:b/>
      <w:bCs/>
      <w:i/>
      <w:iCs/>
      <w:noProof/>
      <w:sz w:val="18"/>
      <w:szCs w:val="18"/>
      <w:lang w:val="en-US" w:eastAsia="en-US"/>
    </w:rPr>
  </w:style>
  <w:style w:type="paragraph" w:styleId="ListParagraph">
    <w:name w:val="List Paragraph"/>
    <w:basedOn w:val="Text"/>
    <w:next w:val="Text"/>
    <w:uiPriority w:val="34"/>
    <w:qFormat/>
    <w:rsid w:val="007F684F"/>
    <w:pPr>
      <w:numPr>
        <w:numId w:val="4"/>
      </w:numPr>
      <w:ind w:left="408" w:hanging="204"/>
      <w:contextualSpacing/>
    </w:pPr>
  </w:style>
  <w:style w:type="paragraph" w:customStyle="1" w:styleId="bulletlist">
    <w:name w:val="bullet list"/>
    <w:rsid w:val="007F684F"/>
    <w:pPr>
      <w:numPr>
        <w:numId w:val="5"/>
      </w:numPr>
      <w:tabs>
        <w:tab w:val="clear" w:pos="648"/>
        <w:tab w:val="left" w:pos="288"/>
      </w:tabs>
      <w:spacing w:after="120" w:line="228" w:lineRule="auto"/>
      <w:ind w:left="576" w:hanging="288"/>
      <w:jc w:val="both"/>
    </w:pPr>
    <w:rPr>
      <w:rFonts w:eastAsia="MS Mincho"/>
      <w:spacing w:val="-1"/>
      <w:lang w:val="en-US" w:eastAsia="en-US"/>
    </w:rPr>
  </w:style>
  <w:style w:type="paragraph" w:styleId="BodyText">
    <w:name w:val="Body Text"/>
    <w:basedOn w:val="Normal"/>
    <w:link w:val="BodyTextChar"/>
    <w:uiPriority w:val="99"/>
    <w:unhideWhenUsed/>
    <w:rsid w:val="007F684F"/>
    <w:rPr>
      <w:szCs w:val="20"/>
      <w:lang w:val="x-none" w:eastAsia="x-none"/>
    </w:rPr>
  </w:style>
  <w:style w:type="character" w:customStyle="1" w:styleId="BodyTextChar">
    <w:name w:val="Body Text Char"/>
    <w:link w:val="BodyText"/>
    <w:uiPriority w:val="99"/>
    <w:rsid w:val="007F684F"/>
    <w:rPr>
      <w:rFonts w:ascii="Times New Roman" w:hAnsi="Times New Roman"/>
      <w:sz w:val="24"/>
    </w:rPr>
  </w:style>
  <w:style w:type="paragraph" w:customStyle="1" w:styleId="tablecolhead">
    <w:name w:val="table col head"/>
    <w:basedOn w:val="Normal"/>
    <w:uiPriority w:val="99"/>
    <w:rsid w:val="00404F6F"/>
    <w:pPr>
      <w:spacing w:before="20" w:after="20"/>
      <w:jc w:val="center"/>
    </w:pPr>
    <w:rPr>
      <w:rFonts w:eastAsia="Times New Roman"/>
      <w:b/>
      <w:bCs/>
      <w:sz w:val="16"/>
      <w:szCs w:val="16"/>
      <w:lang w:val="en-US"/>
    </w:rPr>
  </w:style>
  <w:style w:type="paragraph" w:customStyle="1" w:styleId="tablecolsubhead">
    <w:name w:val="table col subhead"/>
    <w:basedOn w:val="tablecolhead"/>
    <w:uiPriority w:val="99"/>
    <w:rsid w:val="00404F6F"/>
    <w:rPr>
      <w:i/>
      <w:iCs/>
      <w:sz w:val="15"/>
      <w:szCs w:val="15"/>
    </w:rPr>
  </w:style>
  <w:style w:type="paragraph" w:customStyle="1" w:styleId="tabletext">
    <w:name w:val="table text"/>
    <w:uiPriority w:val="99"/>
    <w:rsid w:val="00404F6F"/>
    <w:pPr>
      <w:spacing w:before="20" w:after="20"/>
      <w:jc w:val="both"/>
    </w:pPr>
    <w:rPr>
      <w:rFonts w:ascii="Times New Roman" w:eastAsia="Times New Roman" w:hAnsi="Times New Roman"/>
      <w:noProof/>
      <w:sz w:val="16"/>
      <w:szCs w:val="16"/>
      <w:lang w:val="en-US" w:eastAsia="en-US"/>
    </w:rPr>
  </w:style>
  <w:style w:type="paragraph" w:customStyle="1" w:styleId="tablehead">
    <w:name w:val="table head"/>
    <w:uiPriority w:val="99"/>
    <w:rsid w:val="00DB10B5"/>
    <w:pPr>
      <w:keepNext/>
      <w:numPr>
        <w:numId w:val="6"/>
      </w:numPr>
      <w:tabs>
        <w:tab w:val="clear" w:pos="2215"/>
        <w:tab w:val="num" w:pos="3064"/>
      </w:tabs>
      <w:spacing w:before="240" w:after="60" w:line="216" w:lineRule="auto"/>
      <w:ind w:left="1984"/>
      <w:jc w:val="center"/>
    </w:pPr>
    <w:rPr>
      <w:rFonts w:ascii="Times New Roman" w:eastAsia="Times New Roman" w:hAnsi="Times New Roman"/>
      <w:smallCaps/>
      <w:noProof/>
      <w:sz w:val="16"/>
      <w:szCs w:val="16"/>
      <w:lang w:val="en-US" w:eastAsia="en-US"/>
    </w:rPr>
  </w:style>
  <w:style w:type="paragraph" w:customStyle="1" w:styleId="figurecaption">
    <w:name w:val="figure caption"/>
    <w:rsid w:val="00F8456A"/>
    <w:pPr>
      <w:numPr>
        <w:numId w:val="7"/>
      </w:numPr>
      <w:tabs>
        <w:tab w:val="left" w:pos="533"/>
      </w:tabs>
      <w:spacing w:before="60" w:after="120"/>
      <w:ind w:left="0" w:firstLine="0"/>
      <w:jc w:val="both"/>
    </w:pPr>
    <w:rPr>
      <w:rFonts w:ascii="Times New Roman" w:eastAsia="Times New Roman" w:hAnsi="Times New Roman"/>
      <w:noProof/>
      <w:sz w:val="16"/>
      <w:szCs w:val="16"/>
      <w:lang w:val="en-US" w:eastAsia="en-US"/>
    </w:rPr>
  </w:style>
  <w:style w:type="paragraph" w:customStyle="1" w:styleId="references">
    <w:name w:val="references"/>
    <w:uiPriority w:val="99"/>
    <w:rsid w:val="00C156C1"/>
    <w:pPr>
      <w:numPr>
        <w:numId w:val="9"/>
      </w:numPr>
      <w:spacing w:after="20" w:line="180" w:lineRule="exact"/>
      <w:ind w:left="368" w:hanging="113"/>
      <w:jc w:val="both"/>
    </w:pPr>
    <w:rPr>
      <w:rFonts w:ascii="Times New Roman" w:eastAsia="Times New Roman" w:hAnsi="Times New Roman"/>
      <w:noProof/>
      <w:sz w:val="16"/>
      <w:szCs w:val="16"/>
      <w:lang w:val="en-US" w:eastAsia="en-US"/>
    </w:rPr>
  </w:style>
  <w:style w:type="paragraph" w:styleId="BalloonText">
    <w:name w:val="Balloon Text"/>
    <w:basedOn w:val="Normal"/>
    <w:link w:val="BalloonTextChar"/>
    <w:uiPriority w:val="99"/>
    <w:semiHidden/>
    <w:unhideWhenUsed/>
    <w:rsid w:val="003962E3"/>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3962E3"/>
    <w:rPr>
      <w:rFonts w:ascii="Tahoma" w:hAnsi="Tahoma" w:cs="Tahoma"/>
      <w:sz w:val="16"/>
      <w:szCs w:val="16"/>
    </w:rPr>
  </w:style>
  <w:style w:type="paragraph" w:customStyle="1" w:styleId="equation">
    <w:name w:val="equation"/>
    <w:basedOn w:val="Normal"/>
    <w:uiPriority w:val="99"/>
    <w:rsid w:val="009411D5"/>
    <w:pPr>
      <w:tabs>
        <w:tab w:val="center" w:pos="2432"/>
        <w:tab w:val="right" w:pos="4865"/>
      </w:tabs>
      <w:spacing w:before="80" w:after="80"/>
      <w:jc w:val="center"/>
    </w:pPr>
    <w:rPr>
      <w:rFonts w:ascii="Symbol" w:eastAsia="Times New Roman" w:hAnsi="Symbol" w:cs="Symbol"/>
      <w:sz w:val="20"/>
      <w:szCs w:val="20"/>
      <w:lang w:val="en-US"/>
    </w:rPr>
  </w:style>
  <w:style w:type="paragraph" w:customStyle="1" w:styleId="Figure">
    <w:name w:val="Figure"/>
    <w:basedOn w:val="Normal"/>
    <w:qFormat/>
    <w:rsid w:val="007D4DE3"/>
    <w:pPr>
      <w:spacing w:before="120" w:after="0"/>
      <w:jc w:val="center"/>
    </w:pPr>
    <w:rPr>
      <w:sz w:val="20"/>
      <w:szCs w:val="20"/>
      <w:lang w:val="en-GB"/>
    </w:rPr>
  </w:style>
  <w:style w:type="paragraph" w:customStyle="1" w:styleId="Default">
    <w:name w:val="Default"/>
    <w:rsid w:val="00670261"/>
    <w:pPr>
      <w:autoSpaceDE w:val="0"/>
      <w:autoSpaceDN w:val="0"/>
      <w:adjustRightInd w:val="0"/>
    </w:pPr>
    <w:rPr>
      <w:rFonts w:ascii="Times New Roman" w:hAnsi="Times New Roman"/>
      <w:color w:val="000000"/>
      <w:sz w:val="24"/>
      <w:szCs w:val="24"/>
      <w:lang w:val="et-EE" w:eastAsia="en-US"/>
    </w:rPr>
  </w:style>
  <w:style w:type="paragraph" w:customStyle="1" w:styleId="Biographiestext">
    <w:name w:val="Biographies text"/>
    <w:basedOn w:val="Text"/>
    <w:qFormat/>
    <w:rsid w:val="00232091"/>
    <w:pPr>
      <w:spacing w:line="216" w:lineRule="auto"/>
    </w:pPr>
    <w:rPr>
      <w:sz w:val="16"/>
      <w:lang w:eastAsia="et-EE"/>
    </w:rPr>
  </w:style>
  <w:style w:type="paragraph" w:customStyle="1" w:styleId="FootnoteText1">
    <w:name w:val="Footnote Text1"/>
    <w:basedOn w:val="FootnoteText"/>
    <w:qFormat/>
    <w:rsid w:val="00611175"/>
    <w:pPr>
      <w:spacing w:line="216" w:lineRule="auto"/>
      <w:ind w:firstLine="204"/>
    </w:pPr>
  </w:style>
  <w:style w:type="character" w:styleId="PlaceholderText">
    <w:name w:val="Placeholder Text"/>
    <w:basedOn w:val="DefaultParagraphFont"/>
    <w:uiPriority w:val="99"/>
    <w:semiHidden/>
    <w:rsid w:val="009B46F7"/>
    <w:rPr>
      <w:color w:val="808080"/>
    </w:rPr>
  </w:style>
  <w:style w:type="paragraph" w:styleId="EndnoteText">
    <w:name w:val="endnote text"/>
    <w:basedOn w:val="Normal"/>
    <w:link w:val="EndnoteTextChar"/>
    <w:uiPriority w:val="99"/>
    <w:semiHidden/>
    <w:unhideWhenUsed/>
    <w:rsid w:val="00B81642"/>
    <w:pPr>
      <w:spacing w:after="0"/>
    </w:pPr>
    <w:rPr>
      <w:sz w:val="20"/>
      <w:szCs w:val="20"/>
    </w:rPr>
  </w:style>
  <w:style w:type="character" w:customStyle="1" w:styleId="EndnoteTextChar">
    <w:name w:val="Endnote Text Char"/>
    <w:basedOn w:val="DefaultParagraphFont"/>
    <w:link w:val="EndnoteText"/>
    <w:uiPriority w:val="99"/>
    <w:semiHidden/>
    <w:rsid w:val="00B81642"/>
    <w:rPr>
      <w:rFonts w:ascii="Times New Roman" w:hAnsi="Times New Roman"/>
      <w:lang w:val="et-EE" w:eastAsia="en-US"/>
    </w:rPr>
  </w:style>
  <w:style w:type="character" w:styleId="EndnoteReference">
    <w:name w:val="endnote reference"/>
    <w:basedOn w:val="DefaultParagraphFont"/>
    <w:uiPriority w:val="99"/>
    <w:semiHidden/>
    <w:unhideWhenUsed/>
    <w:rsid w:val="00B81642"/>
    <w:rPr>
      <w:vertAlign w:val="superscript"/>
    </w:rPr>
  </w:style>
  <w:style w:type="character" w:customStyle="1" w:styleId="apple-converted-space">
    <w:name w:val="apple-converted-space"/>
    <w:basedOn w:val="DefaultParagraphFont"/>
    <w:rsid w:val="00307886"/>
  </w:style>
  <w:style w:type="paragraph" w:styleId="NormalWeb">
    <w:name w:val="Normal (Web)"/>
    <w:basedOn w:val="Normal"/>
    <w:uiPriority w:val="99"/>
    <w:semiHidden/>
    <w:unhideWhenUsed/>
    <w:rsid w:val="00317566"/>
    <w:pPr>
      <w:spacing w:before="100" w:beforeAutospacing="1" w:after="100" w:afterAutospacing="1"/>
    </w:pPr>
    <w:rPr>
      <w:rFonts w:eastAsia="Times New Roman"/>
      <w:szCs w:val="24"/>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8B1"/>
    <w:pPr>
      <w:spacing w:after="120"/>
    </w:pPr>
    <w:rPr>
      <w:rFonts w:ascii="Times New Roman" w:hAnsi="Times New Roman"/>
      <w:sz w:val="24"/>
      <w:szCs w:val="22"/>
      <w:lang w:val="et-EE" w:eastAsia="en-US"/>
    </w:rPr>
  </w:style>
  <w:style w:type="paragraph" w:styleId="Heading1">
    <w:name w:val="heading 1"/>
    <w:basedOn w:val="Normal"/>
    <w:next w:val="Normal"/>
    <w:link w:val="Heading1Char"/>
    <w:uiPriority w:val="9"/>
    <w:qFormat/>
    <w:rsid w:val="008452DA"/>
    <w:pPr>
      <w:keepNext/>
      <w:numPr>
        <w:numId w:val="1"/>
      </w:numPr>
      <w:spacing w:before="240" w:after="80"/>
      <w:jc w:val="center"/>
      <w:outlineLvl w:val="0"/>
    </w:pPr>
    <w:rPr>
      <w:rFonts w:eastAsia="Times New Roman"/>
      <w:smallCaps/>
      <w:kern w:val="28"/>
      <w:sz w:val="20"/>
      <w:szCs w:val="20"/>
      <w:lang w:val="en-US" w:eastAsia="x-none"/>
    </w:rPr>
  </w:style>
  <w:style w:type="paragraph" w:styleId="Heading2">
    <w:name w:val="heading 2"/>
    <w:basedOn w:val="Normal"/>
    <w:next w:val="Normal"/>
    <w:link w:val="Heading2Char"/>
    <w:uiPriority w:val="99"/>
    <w:qFormat/>
    <w:rsid w:val="008452DA"/>
    <w:pPr>
      <w:keepNext/>
      <w:numPr>
        <w:ilvl w:val="1"/>
        <w:numId w:val="1"/>
      </w:numPr>
      <w:spacing w:before="120" w:after="60"/>
      <w:outlineLvl w:val="1"/>
    </w:pPr>
    <w:rPr>
      <w:rFonts w:eastAsia="Times New Roman"/>
      <w:i/>
      <w:iCs/>
      <w:sz w:val="20"/>
      <w:szCs w:val="20"/>
      <w:lang w:val="en-US" w:eastAsia="x-none"/>
    </w:rPr>
  </w:style>
  <w:style w:type="paragraph" w:styleId="Heading3">
    <w:name w:val="heading 3"/>
    <w:basedOn w:val="Normal"/>
    <w:next w:val="Normal"/>
    <w:link w:val="Heading3Char"/>
    <w:uiPriority w:val="99"/>
    <w:qFormat/>
    <w:rsid w:val="008452DA"/>
    <w:pPr>
      <w:keepNext/>
      <w:numPr>
        <w:ilvl w:val="2"/>
        <w:numId w:val="1"/>
      </w:numPr>
      <w:spacing w:after="0"/>
      <w:outlineLvl w:val="2"/>
    </w:pPr>
    <w:rPr>
      <w:rFonts w:eastAsia="Times New Roman"/>
      <w:i/>
      <w:iCs/>
      <w:sz w:val="20"/>
      <w:szCs w:val="20"/>
      <w:lang w:val="en-US" w:eastAsia="x-none"/>
    </w:rPr>
  </w:style>
  <w:style w:type="paragraph" w:styleId="Heading4">
    <w:name w:val="heading 4"/>
    <w:basedOn w:val="Normal"/>
    <w:next w:val="Normal"/>
    <w:link w:val="Heading4Char"/>
    <w:uiPriority w:val="9"/>
    <w:qFormat/>
    <w:rsid w:val="008452DA"/>
    <w:pPr>
      <w:keepNext/>
      <w:numPr>
        <w:ilvl w:val="3"/>
        <w:numId w:val="1"/>
      </w:numPr>
      <w:spacing w:before="240" w:after="60"/>
      <w:outlineLvl w:val="3"/>
    </w:pPr>
    <w:rPr>
      <w:rFonts w:eastAsia="Times New Roman"/>
      <w:i/>
      <w:iCs/>
      <w:sz w:val="18"/>
      <w:szCs w:val="18"/>
      <w:lang w:val="en-US" w:eastAsia="x-none"/>
    </w:rPr>
  </w:style>
  <w:style w:type="paragraph" w:styleId="Heading5">
    <w:name w:val="heading 5"/>
    <w:basedOn w:val="Normal"/>
    <w:next w:val="Normal"/>
    <w:link w:val="Heading5Char"/>
    <w:uiPriority w:val="99"/>
    <w:qFormat/>
    <w:rsid w:val="009C4C4C"/>
    <w:pPr>
      <w:keepNext/>
      <w:spacing w:before="240" w:after="60"/>
      <w:jc w:val="center"/>
      <w:outlineLvl w:val="4"/>
    </w:pPr>
    <w:rPr>
      <w:smallCaps/>
      <w:sz w:val="20"/>
      <w:szCs w:val="18"/>
      <w:lang w:val="en-US" w:eastAsia="x-none"/>
    </w:rPr>
  </w:style>
  <w:style w:type="paragraph" w:styleId="Heading6">
    <w:name w:val="heading 6"/>
    <w:basedOn w:val="Normal"/>
    <w:next w:val="Normal"/>
    <w:link w:val="Heading6Char"/>
    <w:uiPriority w:val="9"/>
    <w:qFormat/>
    <w:rsid w:val="008452DA"/>
    <w:pPr>
      <w:numPr>
        <w:ilvl w:val="5"/>
        <w:numId w:val="1"/>
      </w:numPr>
      <w:spacing w:before="240" w:after="60"/>
      <w:outlineLvl w:val="5"/>
    </w:pPr>
    <w:rPr>
      <w:rFonts w:eastAsia="Times New Roman"/>
      <w:i/>
      <w:iCs/>
      <w:sz w:val="16"/>
      <w:szCs w:val="16"/>
      <w:lang w:val="en-US" w:eastAsia="x-none"/>
    </w:rPr>
  </w:style>
  <w:style w:type="paragraph" w:styleId="Heading7">
    <w:name w:val="heading 7"/>
    <w:basedOn w:val="Normal"/>
    <w:next w:val="Normal"/>
    <w:link w:val="Heading7Char"/>
    <w:uiPriority w:val="9"/>
    <w:qFormat/>
    <w:rsid w:val="008452DA"/>
    <w:pPr>
      <w:numPr>
        <w:ilvl w:val="6"/>
        <w:numId w:val="1"/>
      </w:numPr>
      <w:spacing w:before="240" w:after="60"/>
      <w:outlineLvl w:val="6"/>
    </w:pPr>
    <w:rPr>
      <w:rFonts w:eastAsia="Times New Roman"/>
      <w:sz w:val="16"/>
      <w:szCs w:val="16"/>
      <w:lang w:val="en-US" w:eastAsia="x-none"/>
    </w:rPr>
  </w:style>
  <w:style w:type="paragraph" w:styleId="Heading8">
    <w:name w:val="heading 8"/>
    <w:basedOn w:val="Normal"/>
    <w:next w:val="Normal"/>
    <w:link w:val="Heading8Char"/>
    <w:uiPriority w:val="9"/>
    <w:qFormat/>
    <w:rsid w:val="008452DA"/>
    <w:pPr>
      <w:numPr>
        <w:ilvl w:val="7"/>
        <w:numId w:val="1"/>
      </w:numPr>
      <w:spacing w:before="240" w:after="60"/>
      <w:outlineLvl w:val="7"/>
    </w:pPr>
    <w:rPr>
      <w:rFonts w:eastAsia="Times New Roman"/>
      <w:i/>
      <w:iCs/>
      <w:sz w:val="16"/>
      <w:szCs w:val="16"/>
      <w:lang w:val="en-US" w:eastAsia="x-none"/>
    </w:rPr>
  </w:style>
  <w:style w:type="paragraph" w:styleId="Heading9">
    <w:name w:val="heading 9"/>
    <w:basedOn w:val="Normal"/>
    <w:next w:val="Normal"/>
    <w:link w:val="Heading9Char"/>
    <w:uiPriority w:val="9"/>
    <w:qFormat/>
    <w:rsid w:val="008452DA"/>
    <w:pPr>
      <w:numPr>
        <w:ilvl w:val="8"/>
        <w:numId w:val="1"/>
      </w:numPr>
      <w:spacing w:before="240" w:after="60"/>
      <w:outlineLvl w:val="8"/>
    </w:pPr>
    <w:rPr>
      <w:rFonts w:eastAsia="Times New Roman"/>
      <w:sz w:val="16"/>
      <w:szCs w:val="16"/>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A37BD"/>
    <w:pPr>
      <w:framePr w:w="9360" w:hSpace="187" w:vSpace="187" w:wrap="notBeside" w:vAnchor="text" w:hAnchor="page" w:xAlign="center" w:y="1"/>
      <w:spacing w:after="0"/>
      <w:jc w:val="center"/>
    </w:pPr>
    <w:rPr>
      <w:rFonts w:eastAsia="Times New Roman"/>
      <w:kern w:val="28"/>
      <w:sz w:val="48"/>
      <w:szCs w:val="48"/>
      <w:lang w:val="en-US" w:eastAsia="x-none"/>
    </w:rPr>
  </w:style>
  <w:style w:type="character" w:customStyle="1" w:styleId="TitleChar">
    <w:name w:val="Title Char"/>
    <w:link w:val="Title"/>
    <w:rsid w:val="008A37BD"/>
    <w:rPr>
      <w:rFonts w:ascii="Times New Roman" w:eastAsia="Times New Roman" w:hAnsi="Times New Roman" w:cs="Times New Roman"/>
      <w:kern w:val="28"/>
      <w:sz w:val="48"/>
      <w:szCs w:val="48"/>
      <w:lang w:val="en-US"/>
    </w:rPr>
  </w:style>
  <w:style w:type="paragraph" w:customStyle="1" w:styleId="Authors">
    <w:name w:val="Authors"/>
    <w:basedOn w:val="Normal"/>
    <w:next w:val="Normal"/>
    <w:rsid w:val="00F10722"/>
    <w:pPr>
      <w:framePr w:w="9072" w:hSpace="187" w:vSpace="187" w:wrap="notBeside" w:vAnchor="text" w:hAnchor="page" w:xAlign="center" w:y="1"/>
      <w:spacing w:after="320"/>
      <w:jc w:val="center"/>
    </w:pPr>
    <w:rPr>
      <w:rFonts w:eastAsia="Times New Roman"/>
      <w:sz w:val="22"/>
      <w:lang w:val="en-US"/>
    </w:rPr>
  </w:style>
  <w:style w:type="character" w:customStyle="1" w:styleId="MemberType">
    <w:name w:val="MemberType"/>
    <w:rsid w:val="00F10722"/>
    <w:rPr>
      <w:rFonts w:ascii="Times New Roman" w:hAnsi="Times New Roman" w:cs="Times New Roman"/>
      <w:i/>
      <w:iCs/>
      <w:sz w:val="22"/>
      <w:szCs w:val="22"/>
    </w:rPr>
  </w:style>
  <w:style w:type="character" w:customStyle="1" w:styleId="Heading1Char">
    <w:name w:val="Heading 1 Char"/>
    <w:link w:val="Heading1"/>
    <w:uiPriority w:val="9"/>
    <w:rsid w:val="008452DA"/>
    <w:rPr>
      <w:rFonts w:ascii="Times New Roman" w:eastAsia="Times New Roman" w:hAnsi="Times New Roman" w:cs="Times New Roman"/>
      <w:smallCaps/>
      <w:kern w:val="28"/>
      <w:sz w:val="20"/>
      <w:szCs w:val="20"/>
      <w:lang w:val="en-US"/>
    </w:rPr>
  </w:style>
  <w:style w:type="character" w:customStyle="1" w:styleId="Heading2Char">
    <w:name w:val="Heading 2 Char"/>
    <w:link w:val="Heading2"/>
    <w:uiPriority w:val="99"/>
    <w:rsid w:val="008452DA"/>
    <w:rPr>
      <w:rFonts w:ascii="Times New Roman" w:eastAsia="Times New Roman" w:hAnsi="Times New Roman" w:cs="Times New Roman"/>
      <w:i/>
      <w:iCs/>
      <w:sz w:val="20"/>
      <w:szCs w:val="20"/>
      <w:lang w:val="en-US"/>
    </w:rPr>
  </w:style>
  <w:style w:type="character" w:customStyle="1" w:styleId="Heading3Char">
    <w:name w:val="Heading 3 Char"/>
    <w:link w:val="Heading3"/>
    <w:uiPriority w:val="99"/>
    <w:rsid w:val="008452DA"/>
    <w:rPr>
      <w:rFonts w:ascii="Times New Roman" w:eastAsia="Times New Roman" w:hAnsi="Times New Roman" w:cs="Times New Roman"/>
      <w:i/>
      <w:iCs/>
      <w:sz w:val="20"/>
      <w:szCs w:val="20"/>
      <w:lang w:val="en-US"/>
    </w:rPr>
  </w:style>
  <w:style w:type="character" w:customStyle="1" w:styleId="Heading4Char">
    <w:name w:val="Heading 4 Char"/>
    <w:link w:val="Heading4"/>
    <w:uiPriority w:val="9"/>
    <w:rsid w:val="008452DA"/>
    <w:rPr>
      <w:rFonts w:ascii="Times New Roman" w:eastAsia="Times New Roman" w:hAnsi="Times New Roman" w:cs="Times New Roman"/>
      <w:i/>
      <w:iCs/>
      <w:sz w:val="18"/>
      <w:szCs w:val="18"/>
      <w:lang w:val="en-US"/>
    </w:rPr>
  </w:style>
  <w:style w:type="character" w:customStyle="1" w:styleId="Heading5Char">
    <w:name w:val="Heading 5 Char"/>
    <w:link w:val="Heading5"/>
    <w:uiPriority w:val="99"/>
    <w:rsid w:val="009C4C4C"/>
    <w:rPr>
      <w:rFonts w:ascii="Times New Roman" w:hAnsi="Times New Roman" w:cs="Times New Roman"/>
      <w:smallCaps/>
      <w:sz w:val="20"/>
      <w:szCs w:val="18"/>
      <w:lang w:val="en-US"/>
    </w:rPr>
  </w:style>
  <w:style w:type="character" w:customStyle="1" w:styleId="Heading6Char">
    <w:name w:val="Heading 6 Char"/>
    <w:link w:val="Heading6"/>
    <w:uiPriority w:val="9"/>
    <w:rsid w:val="008452DA"/>
    <w:rPr>
      <w:rFonts w:ascii="Times New Roman" w:eastAsia="Times New Roman" w:hAnsi="Times New Roman" w:cs="Times New Roman"/>
      <w:i/>
      <w:iCs/>
      <w:sz w:val="16"/>
      <w:szCs w:val="16"/>
      <w:lang w:val="en-US"/>
    </w:rPr>
  </w:style>
  <w:style w:type="character" w:customStyle="1" w:styleId="Heading7Char">
    <w:name w:val="Heading 7 Char"/>
    <w:link w:val="Heading7"/>
    <w:uiPriority w:val="9"/>
    <w:rsid w:val="008452DA"/>
    <w:rPr>
      <w:rFonts w:ascii="Times New Roman" w:eastAsia="Times New Roman" w:hAnsi="Times New Roman" w:cs="Times New Roman"/>
      <w:sz w:val="16"/>
      <w:szCs w:val="16"/>
      <w:lang w:val="en-US"/>
    </w:rPr>
  </w:style>
  <w:style w:type="character" w:customStyle="1" w:styleId="Heading8Char">
    <w:name w:val="Heading 8 Char"/>
    <w:link w:val="Heading8"/>
    <w:uiPriority w:val="9"/>
    <w:rsid w:val="008452DA"/>
    <w:rPr>
      <w:rFonts w:ascii="Times New Roman" w:eastAsia="Times New Roman" w:hAnsi="Times New Roman" w:cs="Times New Roman"/>
      <w:i/>
      <w:iCs/>
      <w:sz w:val="16"/>
      <w:szCs w:val="16"/>
      <w:lang w:val="en-US"/>
    </w:rPr>
  </w:style>
  <w:style w:type="character" w:customStyle="1" w:styleId="Heading9Char">
    <w:name w:val="Heading 9 Char"/>
    <w:link w:val="Heading9"/>
    <w:uiPriority w:val="9"/>
    <w:rsid w:val="008452DA"/>
    <w:rPr>
      <w:rFonts w:ascii="Times New Roman" w:eastAsia="Times New Roman" w:hAnsi="Times New Roman" w:cs="Times New Roman"/>
      <w:sz w:val="16"/>
      <w:szCs w:val="16"/>
      <w:lang w:val="en-US"/>
    </w:rPr>
  </w:style>
  <w:style w:type="paragraph" w:customStyle="1" w:styleId="Abstract">
    <w:name w:val="Abstract"/>
    <w:basedOn w:val="Normal"/>
    <w:next w:val="Normal"/>
    <w:rsid w:val="008452DA"/>
    <w:pPr>
      <w:spacing w:before="20" w:after="0"/>
      <w:ind w:firstLine="202"/>
      <w:jc w:val="both"/>
    </w:pPr>
    <w:rPr>
      <w:rFonts w:eastAsia="Times New Roman"/>
      <w:b/>
      <w:bCs/>
      <w:sz w:val="18"/>
      <w:szCs w:val="18"/>
      <w:lang w:val="en-US"/>
    </w:rPr>
  </w:style>
  <w:style w:type="paragraph" w:styleId="FootnoteText">
    <w:name w:val="footnote text"/>
    <w:basedOn w:val="Normal"/>
    <w:link w:val="FootnoteTextChar"/>
    <w:semiHidden/>
    <w:rsid w:val="008452DA"/>
    <w:pPr>
      <w:spacing w:after="0"/>
      <w:ind w:firstLine="202"/>
      <w:jc w:val="both"/>
    </w:pPr>
    <w:rPr>
      <w:rFonts w:eastAsia="Times New Roman"/>
      <w:sz w:val="16"/>
      <w:szCs w:val="16"/>
      <w:lang w:val="en-US" w:eastAsia="x-none"/>
    </w:rPr>
  </w:style>
  <w:style w:type="character" w:customStyle="1" w:styleId="FootnoteTextChar">
    <w:name w:val="Footnote Text Char"/>
    <w:link w:val="FootnoteText"/>
    <w:semiHidden/>
    <w:rsid w:val="008452DA"/>
    <w:rPr>
      <w:rFonts w:ascii="Times New Roman" w:eastAsia="Times New Roman" w:hAnsi="Times New Roman" w:cs="Times New Roman"/>
      <w:sz w:val="16"/>
      <w:szCs w:val="16"/>
      <w:lang w:val="en-US"/>
    </w:rPr>
  </w:style>
  <w:style w:type="paragraph" w:customStyle="1" w:styleId="IndexTerms">
    <w:name w:val="IndexTerms"/>
    <w:basedOn w:val="Normal"/>
    <w:next w:val="Normal"/>
    <w:rsid w:val="008452DA"/>
    <w:pPr>
      <w:spacing w:after="0"/>
      <w:ind w:firstLine="202"/>
      <w:jc w:val="both"/>
    </w:pPr>
    <w:rPr>
      <w:rFonts w:eastAsia="Times New Roman"/>
      <w:b/>
      <w:bCs/>
      <w:sz w:val="18"/>
      <w:szCs w:val="18"/>
      <w:lang w:val="en-US"/>
    </w:rPr>
  </w:style>
  <w:style w:type="paragraph" w:customStyle="1" w:styleId="Text">
    <w:name w:val="Text"/>
    <w:basedOn w:val="Normal"/>
    <w:rsid w:val="004A0D51"/>
    <w:pPr>
      <w:spacing w:after="0"/>
      <w:ind w:firstLine="204"/>
      <w:jc w:val="both"/>
    </w:pPr>
    <w:rPr>
      <w:rFonts w:eastAsia="Times New Roman"/>
      <w:sz w:val="20"/>
      <w:szCs w:val="20"/>
      <w:lang w:val="en-US"/>
    </w:rPr>
  </w:style>
  <w:style w:type="character" w:styleId="Hyperlink">
    <w:name w:val="Hyperlink"/>
    <w:uiPriority w:val="99"/>
    <w:rsid w:val="008452DA"/>
    <w:rPr>
      <w:color w:val="0000FF"/>
      <w:u w:val="single"/>
    </w:rPr>
  </w:style>
  <w:style w:type="paragraph" w:customStyle="1" w:styleId="keywords">
    <w:name w:val="key words"/>
    <w:uiPriority w:val="99"/>
    <w:rsid w:val="00B32188"/>
    <w:pPr>
      <w:spacing w:after="120"/>
      <w:ind w:firstLine="274"/>
      <w:jc w:val="both"/>
    </w:pPr>
    <w:rPr>
      <w:rFonts w:ascii="Times New Roman" w:eastAsia="Times New Roman" w:hAnsi="Times New Roman"/>
      <w:b/>
      <w:bCs/>
      <w:i/>
      <w:iCs/>
      <w:noProof/>
      <w:sz w:val="18"/>
      <w:szCs w:val="18"/>
      <w:lang w:val="en-US" w:eastAsia="en-US"/>
    </w:rPr>
  </w:style>
  <w:style w:type="paragraph" w:styleId="ListParagraph">
    <w:name w:val="List Paragraph"/>
    <w:basedOn w:val="Text"/>
    <w:next w:val="Text"/>
    <w:uiPriority w:val="34"/>
    <w:qFormat/>
    <w:rsid w:val="007F684F"/>
    <w:pPr>
      <w:numPr>
        <w:numId w:val="4"/>
      </w:numPr>
      <w:ind w:left="408" w:hanging="204"/>
      <w:contextualSpacing/>
    </w:pPr>
  </w:style>
  <w:style w:type="paragraph" w:customStyle="1" w:styleId="bulletlist">
    <w:name w:val="bullet list"/>
    <w:rsid w:val="007F684F"/>
    <w:pPr>
      <w:numPr>
        <w:numId w:val="5"/>
      </w:numPr>
      <w:tabs>
        <w:tab w:val="clear" w:pos="648"/>
        <w:tab w:val="left" w:pos="288"/>
      </w:tabs>
      <w:spacing w:after="120" w:line="228" w:lineRule="auto"/>
      <w:ind w:left="576" w:hanging="288"/>
      <w:jc w:val="both"/>
    </w:pPr>
    <w:rPr>
      <w:rFonts w:eastAsia="MS Mincho"/>
      <w:spacing w:val="-1"/>
      <w:lang w:val="en-US" w:eastAsia="en-US"/>
    </w:rPr>
  </w:style>
  <w:style w:type="paragraph" w:styleId="BodyText">
    <w:name w:val="Body Text"/>
    <w:basedOn w:val="Normal"/>
    <w:link w:val="BodyTextChar"/>
    <w:uiPriority w:val="99"/>
    <w:unhideWhenUsed/>
    <w:rsid w:val="007F684F"/>
    <w:rPr>
      <w:szCs w:val="20"/>
      <w:lang w:val="x-none" w:eastAsia="x-none"/>
    </w:rPr>
  </w:style>
  <w:style w:type="character" w:customStyle="1" w:styleId="BodyTextChar">
    <w:name w:val="Body Text Char"/>
    <w:link w:val="BodyText"/>
    <w:uiPriority w:val="99"/>
    <w:rsid w:val="007F684F"/>
    <w:rPr>
      <w:rFonts w:ascii="Times New Roman" w:hAnsi="Times New Roman"/>
      <w:sz w:val="24"/>
    </w:rPr>
  </w:style>
  <w:style w:type="paragraph" w:customStyle="1" w:styleId="tablecolhead">
    <w:name w:val="table col head"/>
    <w:basedOn w:val="Normal"/>
    <w:uiPriority w:val="99"/>
    <w:rsid w:val="00404F6F"/>
    <w:pPr>
      <w:spacing w:before="20" w:after="20"/>
      <w:jc w:val="center"/>
    </w:pPr>
    <w:rPr>
      <w:rFonts w:eastAsia="Times New Roman"/>
      <w:b/>
      <w:bCs/>
      <w:sz w:val="16"/>
      <w:szCs w:val="16"/>
      <w:lang w:val="en-US"/>
    </w:rPr>
  </w:style>
  <w:style w:type="paragraph" w:customStyle="1" w:styleId="tablecolsubhead">
    <w:name w:val="table col subhead"/>
    <w:basedOn w:val="tablecolhead"/>
    <w:uiPriority w:val="99"/>
    <w:rsid w:val="00404F6F"/>
    <w:rPr>
      <w:i/>
      <w:iCs/>
      <w:sz w:val="15"/>
      <w:szCs w:val="15"/>
    </w:rPr>
  </w:style>
  <w:style w:type="paragraph" w:customStyle="1" w:styleId="tabletext">
    <w:name w:val="table text"/>
    <w:uiPriority w:val="99"/>
    <w:rsid w:val="00404F6F"/>
    <w:pPr>
      <w:spacing w:before="20" w:after="20"/>
      <w:jc w:val="both"/>
    </w:pPr>
    <w:rPr>
      <w:rFonts w:ascii="Times New Roman" w:eastAsia="Times New Roman" w:hAnsi="Times New Roman"/>
      <w:noProof/>
      <w:sz w:val="16"/>
      <w:szCs w:val="16"/>
      <w:lang w:val="en-US" w:eastAsia="en-US"/>
    </w:rPr>
  </w:style>
  <w:style w:type="paragraph" w:customStyle="1" w:styleId="tablehead">
    <w:name w:val="table head"/>
    <w:uiPriority w:val="99"/>
    <w:rsid w:val="00DB10B5"/>
    <w:pPr>
      <w:keepNext/>
      <w:numPr>
        <w:numId w:val="6"/>
      </w:numPr>
      <w:tabs>
        <w:tab w:val="clear" w:pos="2215"/>
        <w:tab w:val="num" w:pos="3064"/>
      </w:tabs>
      <w:spacing w:before="240" w:after="60" w:line="216" w:lineRule="auto"/>
      <w:ind w:left="1984"/>
      <w:jc w:val="center"/>
    </w:pPr>
    <w:rPr>
      <w:rFonts w:ascii="Times New Roman" w:eastAsia="Times New Roman" w:hAnsi="Times New Roman"/>
      <w:smallCaps/>
      <w:noProof/>
      <w:sz w:val="16"/>
      <w:szCs w:val="16"/>
      <w:lang w:val="en-US" w:eastAsia="en-US"/>
    </w:rPr>
  </w:style>
  <w:style w:type="paragraph" w:customStyle="1" w:styleId="figurecaption">
    <w:name w:val="figure caption"/>
    <w:rsid w:val="00F8456A"/>
    <w:pPr>
      <w:numPr>
        <w:numId w:val="7"/>
      </w:numPr>
      <w:tabs>
        <w:tab w:val="left" w:pos="533"/>
      </w:tabs>
      <w:spacing w:before="60" w:after="120"/>
      <w:ind w:left="0" w:firstLine="0"/>
      <w:jc w:val="both"/>
    </w:pPr>
    <w:rPr>
      <w:rFonts w:ascii="Times New Roman" w:eastAsia="Times New Roman" w:hAnsi="Times New Roman"/>
      <w:noProof/>
      <w:sz w:val="16"/>
      <w:szCs w:val="16"/>
      <w:lang w:val="en-US" w:eastAsia="en-US"/>
    </w:rPr>
  </w:style>
  <w:style w:type="paragraph" w:customStyle="1" w:styleId="references">
    <w:name w:val="references"/>
    <w:uiPriority w:val="99"/>
    <w:rsid w:val="00C156C1"/>
    <w:pPr>
      <w:numPr>
        <w:numId w:val="9"/>
      </w:numPr>
      <w:spacing w:after="20" w:line="180" w:lineRule="exact"/>
      <w:ind w:left="368" w:hanging="113"/>
      <w:jc w:val="both"/>
    </w:pPr>
    <w:rPr>
      <w:rFonts w:ascii="Times New Roman" w:eastAsia="Times New Roman" w:hAnsi="Times New Roman"/>
      <w:noProof/>
      <w:sz w:val="16"/>
      <w:szCs w:val="16"/>
      <w:lang w:val="en-US" w:eastAsia="en-US"/>
    </w:rPr>
  </w:style>
  <w:style w:type="paragraph" w:styleId="BalloonText">
    <w:name w:val="Balloon Text"/>
    <w:basedOn w:val="Normal"/>
    <w:link w:val="BalloonTextChar"/>
    <w:uiPriority w:val="99"/>
    <w:semiHidden/>
    <w:unhideWhenUsed/>
    <w:rsid w:val="003962E3"/>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3962E3"/>
    <w:rPr>
      <w:rFonts w:ascii="Tahoma" w:hAnsi="Tahoma" w:cs="Tahoma"/>
      <w:sz w:val="16"/>
      <w:szCs w:val="16"/>
    </w:rPr>
  </w:style>
  <w:style w:type="paragraph" w:customStyle="1" w:styleId="equation">
    <w:name w:val="equation"/>
    <w:basedOn w:val="Normal"/>
    <w:uiPriority w:val="99"/>
    <w:rsid w:val="009411D5"/>
    <w:pPr>
      <w:tabs>
        <w:tab w:val="center" w:pos="2432"/>
        <w:tab w:val="right" w:pos="4865"/>
      </w:tabs>
      <w:spacing w:before="80" w:after="80"/>
      <w:jc w:val="center"/>
    </w:pPr>
    <w:rPr>
      <w:rFonts w:ascii="Symbol" w:eastAsia="Times New Roman" w:hAnsi="Symbol" w:cs="Symbol"/>
      <w:sz w:val="20"/>
      <w:szCs w:val="20"/>
      <w:lang w:val="en-US"/>
    </w:rPr>
  </w:style>
  <w:style w:type="paragraph" w:customStyle="1" w:styleId="Figure">
    <w:name w:val="Figure"/>
    <w:basedOn w:val="Normal"/>
    <w:qFormat/>
    <w:rsid w:val="007D4DE3"/>
    <w:pPr>
      <w:spacing w:before="120" w:after="0"/>
      <w:jc w:val="center"/>
    </w:pPr>
    <w:rPr>
      <w:sz w:val="20"/>
      <w:szCs w:val="20"/>
      <w:lang w:val="en-GB"/>
    </w:rPr>
  </w:style>
  <w:style w:type="paragraph" w:customStyle="1" w:styleId="Default">
    <w:name w:val="Default"/>
    <w:rsid w:val="00670261"/>
    <w:pPr>
      <w:autoSpaceDE w:val="0"/>
      <w:autoSpaceDN w:val="0"/>
      <w:adjustRightInd w:val="0"/>
    </w:pPr>
    <w:rPr>
      <w:rFonts w:ascii="Times New Roman" w:hAnsi="Times New Roman"/>
      <w:color w:val="000000"/>
      <w:sz w:val="24"/>
      <w:szCs w:val="24"/>
      <w:lang w:val="et-EE" w:eastAsia="en-US"/>
    </w:rPr>
  </w:style>
  <w:style w:type="paragraph" w:customStyle="1" w:styleId="Biographiestext">
    <w:name w:val="Biographies text"/>
    <w:basedOn w:val="Text"/>
    <w:qFormat/>
    <w:rsid w:val="00232091"/>
    <w:pPr>
      <w:spacing w:line="216" w:lineRule="auto"/>
    </w:pPr>
    <w:rPr>
      <w:sz w:val="16"/>
      <w:lang w:eastAsia="et-EE"/>
    </w:rPr>
  </w:style>
  <w:style w:type="paragraph" w:customStyle="1" w:styleId="FootnoteText1">
    <w:name w:val="Footnote Text1"/>
    <w:basedOn w:val="FootnoteText"/>
    <w:qFormat/>
    <w:rsid w:val="00611175"/>
    <w:pPr>
      <w:spacing w:line="216" w:lineRule="auto"/>
      <w:ind w:firstLine="204"/>
    </w:pPr>
  </w:style>
  <w:style w:type="character" w:styleId="PlaceholderText">
    <w:name w:val="Placeholder Text"/>
    <w:basedOn w:val="DefaultParagraphFont"/>
    <w:uiPriority w:val="99"/>
    <w:semiHidden/>
    <w:rsid w:val="009B46F7"/>
    <w:rPr>
      <w:color w:val="808080"/>
    </w:rPr>
  </w:style>
  <w:style w:type="paragraph" w:styleId="EndnoteText">
    <w:name w:val="endnote text"/>
    <w:basedOn w:val="Normal"/>
    <w:link w:val="EndnoteTextChar"/>
    <w:uiPriority w:val="99"/>
    <w:semiHidden/>
    <w:unhideWhenUsed/>
    <w:rsid w:val="00B81642"/>
    <w:pPr>
      <w:spacing w:after="0"/>
    </w:pPr>
    <w:rPr>
      <w:sz w:val="20"/>
      <w:szCs w:val="20"/>
    </w:rPr>
  </w:style>
  <w:style w:type="character" w:customStyle="1" w:styleId="EndnoteTextChar">
    <w:name w:val="Endnote Text Char"/>
    <w:basedOn w:val="DefaultParagraphFont"/>
    <w:link w:val="EndnoteText"/>
    <w:uiPriority w:val="99"/>
    <w:semiHidden/>
    <w:rsid w:val="00B81642"/>
    <w:rPr>
      <w:rFonts w:ascii="Times New Roman" w:hAnsi="Times New Roman"/>
      <w:lang w:val="et-EE" w:eastAsia="en-US"/>
    </w:rPr>
  </w:style>
  <w:style w:type="character" w:styleId="EndnoteReference">
    <w:name w:val="endnote reference"/>
    <w:basedOn w:val="DefaultParagraphFont"/>
    <w:uiPriority w:val="99"/>
    <w:semiHidden/>
    <w:unhideWhenUsed/>
    <w:rsid w:val="00B81642"/>
    <w:rPr>
      <w:vertAlign w:val="superscript"/>
    </w:rPr>
  </w:style>
  <w:style w:type="character" w:customStyle="1" w:styleId="apple-converted-space">
    <w:name w:val="apple-converted-space"/>
    <w:basedOn w:val="DefaultParagraphFont"/>
    <w:rsid w:val="00307886"/>
  </w:style>
  <w:style w:type="paragraph" w:styleId="NormalWeb">
    <w:name w:val="Normal (Web)"/>
    <w:basedOn w:val="Normal"/>
    <w:uiPriority w:val="99"/>
    <w:semiHidden/>
    <w:unhideWhenUsed/>
    <w:rsid w:val="00317566"/>
    <w:pPr>
      <w:spacing w:before="100" w:beforeAutospacing="1" w:after="100" w:afterAutospacing="1"/>
    </w:pPr>
    <w:rPr>
      <w:rFonts w:eastAsia="Times New Roman"/>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861334">
      <w:bodyDiv w:val="1"/>
      <w:marLeft w:val="0"/>
      <w:marRight w:val="0"/>
      <w:marTop w:val="0"/>
      <w:marBottom w:val="0"/>
      <w:divBdr>
        <w:top w:val="none" w:sz="0" w:space="0" w:color="auto"/>
        <w:left w:val="none" w:sz="0" w:space="0" w:color="auto"/>
        <w:bottom w:val="none" w:sz="0" w:space="0" w:color="auto"/>
        <w:right w:val="none" w:sz="0" w:space="0" w:color="auto"/>
      </w:divBdr>
    </w:div>
    <w:div w:id="1750542460">
      <w:bodyDiv w:val="1"/>
      <w:marLeft w:val="0"/>
      <w:marRight w:val="0"/>
      <w:marTop w:val="0"/>
      <w:marBottom w:val="0"/>
      <w:divBdr>
        <w:top w:val="none" w:sz="0" w:space="0" w:color="auto"/>
        <w:left w:val="none" w:sz="0" w:space="0" w:color="auto"/>
        <w:bottom w:val="none" w:sz="0" w:space="0" w:color="auto"/>
        <w:right w:val="none" w:sz="0" w:space="0" w:color="auto"/>
      </w:divBdr>
    </w:div>
    <w:div w:id="201491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adm-7.energo.lv:7778/lepo/servlet/photo?EMP_NUM=12028"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l-adm-7.energo.lv:7778/lepo/servlet/photo?EMP_NUM=14555" TargetMode="External"/><Relationship Id="rId10" Type="http://schemas.openxmlformats.org/officeDocument/2006/relationships/image" Target="media/image2.emf"/><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6E823-CF35-4732-BEC3-12C29B18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6</Pages>
  <Words>14249</Words>
  <Characters>8122</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Tallinna Tehnikaülikool</Company>
  <LinksUpToDate>false</LinksUpToDate>
  <CharactersWithSpaces>22327</CharactersWithSpaces>
  <SharedDoc>false</SharedDoc>
  <HLinks>
    <vt:vector size="30" baseType="variant">
      <vt:variant>
        <vt:i4>7143425</vt:i4>
      </vt:variant>
      <vt:variant>
        <vt:i4>6</vt:i4>
      </vt:variant>
      <vt:variant>
        <vt:i4>0</vt:i4>
      </vt:variant>
      <vt:variant>
        <vt:i4>5</vt:i4>
      </vt:variant>
      <vt:variant>
        <vt:lpwstr>mailto:ugis.skopans@latvenergo.lv</vt:lpwstr>
      </vt:variant>
      <vt:variant>
        <vt:lpwstr/>
      </vt:variant>
      <vt:variant>
        <vt:i4>786495</vt:i4>
      </vt:variant>
      <vt:variant>
        <vt:i4>3</vt:i4>
      </vt:variant>
      <vt:variant>
        <vt:i4>0</vt:i4>
      </vt:variant>
      <vt:variant>
        <vt:i4>5</vt:i4>
      </vt:variant>
      <vt:variant>
        <vt:lpwstr>mailto:Rihards.Elmanis-Helmanis@rtu.lv</vt:lpwstr>
      </vt:variant>
      <vt:variant>
        <vt:lpwstr/>
      </vt:variant>
      <vt:variant>
        <vt:i4>6160420</vt:i4>
      </vt:variant>
      <vt:variant>
        <vt:i4>0</vt:i4>
      </vt:variant>
      <vt:variant>
        <vt:i4>0</vt:i4>
      </vt:variant>
      <vt:variant>
        <vt:i4>5</vt:i4>
      </vt:variant>
      <vt:variant>
        <vt:lpwstr>mailto:Marina.Griscenko@rtu.lv</vt:lpwstr>
      </vt:variant>
      <vt:variant>
        <vt:lpwstr/>
      </vt:variant>
      <vt:variant>
        <vt:i4>2621531</vt:i4>
      </vt:variant>
      <vt:variant>
        <vt:i4>-1</vt:i4>
      </vt:variant>
      <vt:variant>
        <vt:i4>1029</vt:i4>
      </vt:variant>
      <vt:variant>
        <vt:i4>4</vt:i4>
      </vt:variant>
      <vt:variant>
        <vt:lpwstr>http://l-adm-7.energo.lv:7778/lepo/servlet/photo?EMP_NUM=14555</vt:lpwstr>
      </vt:variant>
      <vt:variant>
        <vt:lpwstr/>
      </vt:variant>
      <vt:variant>
        <vt:i4>2097242</vt:i4>
      </vt:variant>
      <vt:variant>
        <vt:i4>-1</vt:i4>
      </vt:variant>
      <vt:variant>
        <vt:i4>1030</vt:i4>
      </vt:variant>
      <vt:variant>
        <vt:i4>4</vt:i4>
      </vt:variant>
      <vt:variant>
        <vt:lpwstr>http://l-adm-7.energo.lv:7778/lepo/servlet/photo?EMP_NUM=12028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Tiiu Sakkos</dc:creator>
  <cp:lastModifiedBy>Marina Griščenko</cp:lastModifiedBy>
  <cp:revision>85</cp:revision>
  <dcterms:created xsi:type="dcterms:W3CDTF">2014-09-05T05:16:00Z</dcterms:created>
  <dcterms:modified xsi:type="dcterms:W3CDTF">2014-09-05T12:00:00Z</dcterms:modified>
</cp:coreProperties>
</file>